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4A0" w:firstRow="1" w:lastRow="0" w:firstColumn="1" w:lastColumn="0" w:noHBand="0" w:noVBand="1"/>
      </w:tblPr>
      <w:tblGrid>
        <w:gridCol w:w="10716"/>
      </w:tblGrid>
      <w:tr w:rsidR="00F91C96" w:rsidTr="00F91C96">
        <w:trPr>
          <w:trHeight w:val="3031"/>
        </w:trPr>
        <w:tc>
          <w:tcPr>
            <w:tcW w:w="10716" w:type="dxa"/>
          </w:tcPr>
          <w:p w:rsidR="00F91C96" w:rsidRDefault="00F91C96">
            <w:pPr>
              <w:pStyle w:val="ConsPlusTitlePage"/>
              <w:spacing w:line="256" w:lineRule="auto"/>
            </w:pPr>
          </w:p>
        </w:tc>
      </w:tr>
      <w:tr w:rsidR="00F91C96" w:rsidTr="00F91C96">
        <w:trPr>
          <w:trHeight w:val="8335"/>
        </w:trPr>
        <w:tc>
          <w:tcPr>
            <w:tcW w:w="10716" w:type="dxa"/>
            <w:vAlign w:val="center"/>
            <w:hideMark/>
          </w:tcPr>
          <w:p w:rsidR="00F91C96" w:rsidRDefault="00F91C96">
            <w:pPr>
              <w:pStyle w:val="ConsPlusTitlePage"/>
              <w:spacing w:line="256" w:lineRule="auto"/>
              <w:jc w:val="center"/>
              <w:rPr>
                <w:sz w:val="48"/>
                <w:szCs w:val="48"/>
              </w:rPr>
            </w:pPr>
            <w:r>
              <w:rPr>
                <w:sz w:val="48"/>
                <w:szCs w:val="48"/>
              </w:rPr>
              <w:t xml:space="preserve"> "Методические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2018 году (за отчетный 2017 год)"</w:t>
            </w:r>
          </w:p>
        </w:tc>
      </w:tr>
      <w:tr w:rsidR="00F91C96" w:rsidTr="00F91C96">
        <w:trPr>
          <w:trHeight w:val="3031"/>
        </w:trPr>
        <w:tc>
          <w:tcPr>
            <w:tcW w:w="10716" w:type="dxa"/>
            <w:vAlign w:val="center"/>
            <w:hideMark/>
          </w:tcPr>
          <w:p w:rsidR="00F91C96" w:rsidRDefault="00F91C96">
            <w:pPr>
              <w:pStyle w:val="ConsPlusTitlePage"/>
              <w:spacing w:line="256" w:lineRule="auto"/>
              <w:jc w:val="center"/>
              <w:rPr>
                <w:sz w:val="28"/>
                <w:szCs w:val="28"/>
              </w:rPr>
            </w:pPr>
            <w:r>
              <w:rPr>
                <w:sz w:val="28"/>
                <w:szCs w:val="28"/>
              </w:rPr>
              <w:t xml:space="preserve"> </w:t>
            </w:r>
            <w:r>
              <w:rPr>
                <w:sz w:val="28"/>
                <w:szCs w:val="28"/>
              </w:rPr>
              <w:br/>
              <w:t> </w:t>
            </w:r>
          </w:p>
        </w:tc>
      </w:tr>
    </w:tbl>
    <w:p w:rsidR="00F91C96" w:rsidRDefault="00F91C96" w:rsidP="00F91C96">
      <w:pPr>
        <w:spacing w:after="0" w:line="240" w:lineRule="auto"/>
        <w:rPr>
          <w:rFonts w:ascii="Arial" w:hAnsi="Arial" w:cs="Arial"/>
          <w:sz w:val="24"/>
          <w:szCs w:val="24"/>
        </w:rPr>
        <w:sectPr w:rsidR="00F91C96">
          <w:pgSz w:w="11906" w:h="16838"/>
          <w:pgMar w:top="841" w:right="595" w:bottom="841" w:left="595" w:header="0" w:footer="0" w:gutter="0"/>
          <w:cols w:space="720"/>
        </w:sectPr>
      </w:pPr>
    </w:p>
    <w:p w:rsidR="00F91C96" w:rsidRDefault="00F91C96" w:rsidP="00F91C96">
      <w:pPr>
        <w:pStyle w:val="ConsPlusNormal"/>
        <w:jc w:val="both"/>
        <w:outlineLvl w:val="0"/>
      </w:pPr>
    </w:p>
    <w:p w:rsidR="00F91C96" w:rsidRDefault="00F91C96" w:rsidP="00F91C96">
      <w:pPr>
        <w:pStyle w:val="ConsPlusTitle"/>
        <w:jc w:val="center"/>
      </w:pPr>
      <w:r>
        <w:t>МЕТОДИЧЕСКИЕ РЕКОМЕНДАЦИИ</w:t>
      </w:r>
    </w:p>
    <w:p w:rsidR="00F91C96" w:rsidRDefault="00F91C96" w:rsidP="00F91C96">
      <w:pPr>
        <w:pStyle w:val="ConsPlusTitle"/>
        <w:jc w:val="center"/>
      </w:pPr>
      <w:r>
        <w:t>ПО ВОПРОСАМ ПРЕДСТАВЛЕНИЯ СВЕДЕНИЙ О ДОХОДАХ, РАСХОДАХ,</w:t>
      </w:r>
    </w:p>
    <w:p w:rsidR="00F91C96" w:rsidRDefault="00F91C96" w:rsidP="00F91C96">
      <w:pPr>
        <w:pStyle w:val="ConsPlusTitle"/>
        <w:jc w:val="center"/>
      </w:pPr>
      <w:r>
        <w:t>ОБ ИМУЩЕСТВЕ И ОБЯЗАТЕЛЬСТВАХ ИМУЩЕСТВЕННОГО ХАРАКТЕРА</w:t>
      </w:r>
    </w:p>
    <w:p w:rsidR="00F91C96" w:rsidRDefault="00F91C96" w:rsidP="00F91C96">
      <w:pPr>
        <w:pStyle w:val="ConsPlusTitle"/>
        <w:jc w:val="center"/>
      </w:pPr>
      <w:r>
        <w:t>И ЗАПОЛНЕНИЯ СООТВЕТСТВУЮЩЕЙ ФОРМЫ СПРАВКИ В 2018 ГОДУ</w:t>
      </w:r>
    </w:p>
    <w:p w:rsidR="00F91C96" w:rsidRDefault="00F91C96" w:rsidP="00F91C96">
      <w:pPr>
        <w:pStyle w:val="ConsPlusTitle"/>
        <w:jc w:val="center"/>
      </w:pPr>
      <w:r>
        <w:t>(ЗА ОТЧЕТНЫЙ 2017 ГОД)</w:t>
      </w:r>
    </w:p>
    <w:p w:rsidR="00F91C96" w:rsidRDefault="00F91C96" w:rsidP="00F91C96">
      <w:pPr>
        <w:pStyle w:val="ConsPlusNormal"/>
        <w:jc w:val="both"/>
      </w:pPr>
    </w:p>
    <w:p w:rsidR="00F91C96" w:rsidRDefault="00F91C96" w:rsidP="00F91C96">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p>
    <w:p w:rsidR="00F91C96" w:rsidRDefault="00F91C96" w:rsidP="00F91C96">
      <w:pPr>
        <w:pStyle w:val="ConsPlusNormal"/>
        <w:spacing w:before="200"/>
        <w:ind w:firstLine="540"/>
        <w:jc w:val="both"/>
      </w:pPr>
      <w:r>
        <w:t>В соответствии с пунктом 25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методические рекомендации и другие инструктивно-методические материалы по данным вопросам.</w:t>
      </w:r>
    </w:p>
    <w:p w:rsidR="00F91C96" w:rsidRDefault="00F91C96" w:rsidP="00F91C96">
      <w:pPr>
        <w:pStyle w:val="ConsPlusNormal"/>
        <w:spacing w:before="200"/>
        <w:ind w:firstLine="540"/>
        <w:jc w:val="both"/>
      </w:pPr>
      <w: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91C96" w:rsidRDefault="00F91C96" w:rsidP="00F91C96">
      <w:pPr>
        <w:pStyle w:val="ConsPlusNormal"/>
        <w:jc w:val="both"/>
      </w:pPr>
    </w:p>
    <w:p w:rsidR="00F91C96" w:rsidRDefault="00F91C96" w:rsidP="00F91C96">
      <w:pPr>
        <w:pStyle w:val="ConsPlusTitle"/>
        <w:jc w:val="center"/>
        <w:outlineLvl w:val="0"/>
      </w:pPr>
      <w:r>
        <w:t>I. Представление сведений о доходах, расходах, об имуществе</w:t>
      </w:r>
    </w:p>
    <w:p w:rsidR="00F91C96" w:rsidRDefault="00F91C96" w:rsidP="00F91C96">
      <w:pPr>
        <w:pStyle w:val="ConsPlusTitle"/>
        <w:jc w:val="center"/>
      </w:pPr>
      <w:r>
        <w:t>и обязательствах имущественного характера</w:t>
      </w:r>
    </w:p>
    <w:p w:rsidR="00F91C96" w:rsidRDefault="00F91C96" w:rsidP="00F91C96">
      <w:pPr>
        <w:pStyle w:val="ConsPlusNormal"/>
        <w:jc w:val="both"/>
      </w:pPr>
    </w:p>
    <w:p w:rsidR="00F91C96" w:rsidRDefault="00F91C96" w:rsidP="00F91C96">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F91C96" w:rsidRDefault="00F91C96" w:rsidP="00F91C96">
      <w:pPr>
        <w:pStyle w:val="ConsPlusNormal"/>
        <w:jc w:val="both"/>
      </w:pPr>
    </w:p>
    <w:p w:rsidR="00F91C96" w:rsidRDefault="00F91C96" w:rsidP="00F91C96">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F91C96" w:rsidRDefault="00F91C96" w:rsidP="00F91C96">
      <w:pPr>
        <w:pStyle w:val="ConsPlusNormal"/>
        <w:ind w:firstLine="540"/>
        <w:jc w:val="both"/>
      </w:pPr>
      <w:r>
        <w:t>1. 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F91C96" w:rsidRDefault="00F91C96" w:rsidP="00F91C96">
      <w:pPr>
        <w:pStyle w:val="ConsPlusNormal"/>
        <w:spacing w:before="200"/>
        <w:ind w:firstLine="540"/>
        <w:jc w:val="both"/>
      </w:pPr>
      <w: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F91C96" w:rsidRDefault="00F91C96" w:rsidP="00F91C96">
      <w:pPr>
        <w:pStyle w:val="ConsPlusNormal"/>
        <w:spacing w:before="200"/>
        <w:ind w:firstLine="540"/>
        <w:jc w:val="both"/>
      </w:pPr>
      <w: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F91C96" w:rsidRDefault="00F91C96" w:rsidP="00F91C96">
      <w:pPr>
        <w:pStyle w:val="ConsPlusNormal"/>
        <w:spacing w:before="200"/>
        <w:ind w:firstLine="540"/>
        <w:jc w:val="both"/>
      </w:pPr>
      <w:r>
        <w:t>3) 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F91C96" w:rsidRDefault="00F91C96" w:rsidP="00F91C96">
      <w:pPr>
        <w:pStyle w:val="ConsPlusNormal"/>
        <w:spacing w:before="200"/>
        <w:ind w:firstLine="540"/>
        <w:jc w:val="both"/>
      </w:pPr>
      <w: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F91C96" w:rsidRDefault="00F91C96" w:rsidP="00F91C96">
      <w:pPr>
        <w:pStyle w:val="ConsPlusNormal"/>
        <w:spacing w:before="200"/>
        <w:ind w:firstLine="540"/>
        <w:jc w:val="both"/>
      </w:pPr>
      <w:r>
        <w:t>5)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F91C96" w:rsidRDefault="00F91C96" w:rsidP="00F91C96">
      <w:pPr>
        <w:pStyle w:val="ConsPlusNormal"/>
        <w:spacing w:before="200"/>
        <w:ind w:firstLine="540"/>
        <w:jc w:val="both"/>
      </w:pPr>
      <w:r>
        <w:lastRenderedPageBreak/>
        <w:t>6) 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F91C96" w:rsidRDefault="00F91C96" w:rsidP="00F91C96">
      <w:pPr>
        <w:pStyle w:val="ConsPlusNormal"/>
        <w:spacing w:before="200"/>
        <w:ind w:firstLine="540"/>
        <w:jc w:val="both"/>
      </w:pPr>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F91C96" w:rsidRDefault="00F91C96" w:rsidP="00F91C96">
      <w:pPr>
        <w:pStyle w:val="ConsPlusNormal"/>
        <w:spacing w:before="20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F91C96" w:rsidRDefault="00F91C96" w:rsidP="00F91C96">
      <w:pPr>
        <w:pStyle w:val="ConsPlusNormal"/>
        <w:spacing w:before="200"/>
        <w:ind w:firstLine="540"/>
        <w:jc w:val="both"/>
      </w:pPr>
      <w:r>
        <w:t>2) любой должности государственной службы (поступающим на службу);</w:t>
      </w:r>
    </w:p>
    <w:p w:rsidR="00F91C96" w:rsidRDefault="00F91C96" w:rsidP="00F91C96">
      <w:pPr>
        <w:pStyle w:val="ConsPlusNormal"/>
        <w:spacing w:before="200"/>
        <w:ind w:firstLine="540"/>
        <w:jc w:val="both"/>
      </w:pPr>
      <w:r>
        <w:t>3) должности муниципальной службы, включенной в перечни, утвержденные нормативными правовыми актами Российской Федерации;</w:t>
      </w:r>
    </w:p>
    <w:p w:rsidR="00F91C96" w:rsidRDefault="00F91C96" w:rsidP="00F91C96">
      <w:pPr>
        <w:pStyle w:val="ConsPlusNormal"/>
        <w:spacing w:before="200"/>
        <w:ind w:firstLine="540"/>
        <w:jc w:val="both"/>
      </w:pPr>
      <w:r>
        <w:t>4) 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rsidR="00F91C96" w:rsidRDefault="00F91C96" w:rsidP="00F91C96">
      <w:pPr>
        <w:pStyle w:val="ConsPlusNormal"/>
        <w:spacing w:before="20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F91C96" w:rsidRDefault="00F91C96" w:rsidP="00F91C96">
      <w:pPr>
        <w:pStyle w:val="ConsPlusNormal"/>
        <w:spacing w:before="20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F91C96" w:rsidRDefault="00F91C96" w:rsidP="00F91C96">
      <w:pPr>
        <w:pStyle w:val="ConsPlusNormal"/>
        <w:spacing w:before="200"/>
        <w:ind w:firstLine="540"/>
        <w:jc w:val="both"/>
      </w:pPr>
      <w: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F91C96" w:rsidRDefault="00F91C96" w:rsidP="00F91C96">
      <w:pPr>
        <w:pStyle w:val="ConsPlusNormal"/>
        <w:spacing w:before="200"/>
        <w:ind w:firstLine="540"/>
        <w:jc w:val="both"/>
      </w:pPr>
      <w:r>
        <w:t>3.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перечнем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F91C96" w:rsidRDefault="00F91C96" w:rsidP="00F91C96">
      <w:pPr>
        <w:pStyle w:val="ConsPlusNormal"/>
        <w:jc w:val="both"/>
      </w:pPr>
    </w:p>
    <w:p w:rsidR="00F91C96" w:rsidRDefault="00F91C96" w:rsidP="00F91C96">
      <w:pPr>
        <w:pStyle w:val="ConsPlusTitle"/>
        <w:ind w:firstLine="540"/>
        <w:jc w:val="both"/>
        <w:outlineLvl w:val="1"/>
      </w:pPr>
      <w:r>
        <w:t>Обязательность представления сведений</w:t>
      </w:r>
    </w:p>
    <w:p w:rsidR="00F91C96" w:rsidRDefault="00F91C96" w:rsidP="00F91C96">
      <w:pPr>
        <w:pStyle w:val="ConsPlusNormal"/>
        <w:ind w:firstLine="540"/>
        <w:jc w:val="both"/>
      </w:pPr>
      <w:r>
        <w:t>4.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F91C96" w:rsidRDefault="00F91C96" w:rsidP="00F91C96">
      <w:pPr>
        <w:pStyle w:val="ConsPlusNormal"/>
        <w:spacing w:before="200"/>
        <w:ind w:firstLine="540"/>
        <w:jc w:val="both"/>
      </w:pPr>
      <w:bookmarkStart w:id="0" w:name="Par36"/>
      <w:bookmarkEnd w:id="0"/>
      <w:r>
        <w:t xml:space="preserve">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r:id="rId4" w:anchor="Par40" w:tooltip="7. Служащие (работники) представляют сведения ежегодно в следующие сроки:" w:history="1">
        <w:r>
          <w:rPr>
            <w:rStyle w:val="a3"/>
          </w:rPr>
          <w:t>пункте 7</w:t>
        </w:r>
      </w:hyperlink>
      <w:r>
        <w:t xml:space="preserve"> настоящих Методических рекомендаций.</w:t>
      </w:r>
    </w:p>
    <w:p w:rsidR="00F91C96" w:rsidRDefault="00F91C96" w:rsidP="00F91C96">
      <w:pPr>
        <w:pStyle w:val="ConsPlusNormal"/>
        <w:jc w:val="both"/>
      </w:pPr>
    </w:p>
    <w:p w:rsidR="00F91C96" w:rsidRDefault="00F91C96" w:rsidP="00F91C96">
      <w:pPr>
        <w:pStyle w:val="ConsPlusTitle"/>
        <w:ind w:firstLine="540"/>
        <w:jc w:val="both"/>
        <w:outlineLvl w:val="1"/>
      </w:pPr>
      <w:r>
        <w:t>Сроки представления сведений</w:t>
      </w:r>
    </w:p>
    <w:p w:rsidR="00F91C96" w:rsidRDefault="00F91C96" w:rsidP="00F91C96">
      <w:pPr>
        <w:pStyle w:val="ConsPlusNormal"/>
        <w:ind w:firstLine="540"/>
        <w:jc w:val="both"/>
      </w:pPr>
      <w:r>
        <w:t>6. 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F91C96" w:rsidRDefault="00F91C96" w:rsidP="00F91C96">
      <w:pPr>
        <w:pStyle w:val="ConsPlusNormal"/>
        <w:spacing w:before="200"/>
        <w:ind w:firstLine="540"/>
        <w:jc w:val="both"/>
      </w:pPr>
      <w:bookmarkStart w:id="1" w:name="Par40"/>
      <w:bookmarkEnd w:id="1"/>
      <w:r>
        <w:lastRenderedPageBreak/>
        <w:t>7. Служащие (работники) представляют сведения ежегодно в следующие сроки:</w:t>
      </w:r>
    </w:p>
    <w:p w:rsidR="00F91C96" w:rsidRDefault="00F91C96" w:rsidP="00F91C96">
      <w:pPr>
        <w:pStyle w:val="ConsPlusNormal"/>
        <w:spacing w:before="200"/>
        <w:ind w:firstLine="540"/>
        <w:jc w:val="both"/>
      </w:pPr>
      <w: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F91C96" w:rsidRDefault="00F91C96" w:rsidP="00F91C96">
      <w:pPr>
        <w:pStyle w:val="ConsPlusNormal"/>
        <w:spacing w:before="200"/>
        <w:ind w:firstLine="540"/>
        <w:jc w:val="both"/>
      </w:pPr>
      <w:r>
        <w:t>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и др.).</w:t>
      </w:r>
    </w:p>
    <w:p w:rsidR="00F91C96" w:rsidRDefault="00F91C96" w:rsidP="00F91C96">
      <w:pPr>
        <w:pStyle w:val="ConsPlusNormal"/>
        <w:spacing w:before="200"/>
        <w:ind w:firstLine="540"/>
        <w:jc w:val="both"/>
      </w:pPr>
      <w:r>
        <w:t>8. Сведения могут быть представлены служащим (работником) в любое время, начиная с 1 января года, следующего за отчетным.</w:t>
      </w:r>
    </w:p>
    <w:p w:rsidR="00F91C96" w:rsidRDefault="00F91C96" w:rsidP="00F91C96">
      <w:pPr>
        <w:pStyle w:val="ConsPlusNormal"/>
        <w:spacing w:before="200"/>
        <w:ind w:firstLine="540"/>
        <w:jc w:val="both"/>
      </w:pPr>
      <w:r>
        <w:t>9.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F91C96" w:rsidRDefault="00F91C96" w:rsidP="00F91C96">
      <w:pPr>
        <w:pStyle w:val="ConsPlusNormal"/>
        <w:spacing w:before="200"/>
        <w:ind w:firstLine="540"/>
        <w:jc w:val="both"/>
      </w:pPr>
      <w:r>
        <w:t xml:space="preserve">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r:id="rId5" w:anchor="Par36" w:tooltip="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 w:history="1">
        <w:r>
          <w:rPr>
            <w:rStyle w:val="a3"/>
          </w:rPr>
          <w:t>пункте 5</w:t>
        </w:r>
      </w:hyperlink>
      <w:r>
        <w:t xml:space="preserve"> настоящих Методический рекомендаций.</w:t>
      </w:r>
    </w:p>
    <w:p w:rsidR="00F91C96" w:rsidRDefault="00F91C96" w:rsidP="00F91C96">
      <w:pPr>
        <w:pStyle w:val="ConsPlusNormal"/>
        <w:jc w:val="both"/>
      </w:pPr>
    </w:p>
    <w:p w:rsidR="00F91C96" w:rsidRDefault="00F91C96" w:rsidP="00F91C96">
      <w:pPr>
        <w:pStyle w:val="ConsPlusTitle"/>
        <w:ind w:firstLine="540"/>
        <w:jc w:val="both"/>
        <w:outlineLvl w:val="1"/>
      </w:pPr>
      <w:r>
        <w:t>Лица, в отношении которых представляются сведения</w:t>
      </w:r>
    </w:p>
    <w:p w:rsidR="00F91C96" w:rsidRDefault="00F91C96" w:rsidP="00F91C96">
      <w:pPr>
        <w:pStyle w:val="ConsPlusNormal"/>
        <w:ind w:firstLine="540"/>
        <w:jc w:val="both"/>
      </w:pPr>
      <w:r>
        <w:t>11. Сведения представляются отдельно:</w:t>
      </w:r>
    </w:p>
    <w:p w:rsidR="00F91C96" w:rsidRDefault="00F91C96" w:rsidP="00F91C96">
      <w:pPr>
        <w:pStyle w:val="ConsPlusNormal"/>
        <w:spacing w:before="200"/>
        <w:ind w:firstLine="540"/>
        <w:jc w:val="both"/>
      </w:pPr>
      <w:r>
        <w:t>1) в отношении служащего (работника),</w:t>
      </w:r>
    </w:p>
    <w:p w:rsidR="00F91C96" w:rsidRDefault="00F91C96" w:rsidP="00F91C96">
      <w:pPr>
        <w:pStyle w:val="ConsPlusNormal"/>
        <w:spacing w:before="200"/>
        <w:ind w:firstLine="540"/>
        <w:jc w:val="both"/>
      </w:pPr>
      <w:r>
        <w:t>2) в отношении его супруги (супруга),</w:t>
      </w:r>
    </w:p>
    <w:p w:rsidR="00F91C96" w:rsidRDefault="00F91C96" w:rsidP="00F91C96">
      <w:pPr>
        <w:pStyle w:val="ConsPlusNormal"/>
        <w:spacing w:before="200"/>
        <w:ind w:firstLine="540"/>
        <w:jc w:val="both"/>
      </w:pPr>
      <w:r>
        <w:t>3) в отношении каждого несовершеннолетнего ребенка служащего (работника).</w:t>
      </w:r>
    </w:p>
    <w:p w:rsidR="00F91C96" w:rsidRDefault="00F91C96" w:rsidP="00F91C96">
      <w:pPr>
        <w:pStyle w:val="ConsPlusNormal"/>
        <w:spacing w:before="200"/>
        <w:ind w:firstLine="540"/>
        <w:jc w:val="both"/>
      </w:pPr>
      <w: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F91C96" w:rsidRDefault="00F91C96" w:rsidP="00F91C96">
      <w:pPr>
        <w:pStyle w:val="ConsPlusNormal"/>
        <w:spacing w:before="200"/>
        <w:ind w:firstLine="540"/>
        <w:jc w:val="both"/>
      </w:pPr>
      <w:r>
        <w:t>12. Отчетный период и отчетная дата представления сведений, установленные для граждан и служащих (работников), различны:</w:t>
      </w:r>
    </w:p>
    <w:p w:rsidR="00F91C96" w:rsidRDefault="00F91C96" w:rsidP="00F91C96">
      <w:pPr>
        <w:pStyle w:val="ConsPlusNormal"/>
        <w:spacing w:before="200"/>
        <w:ind w:firstLine="540"/>
        <w:jc w:val="both"/>
      </w:pPr>
      <w:r>
        <w:t>1) гражданин представляет:</w:t>
      </w:r>
    </w:p>
    <w:p w:rsidR="00F91C96" w:rsidRDefault="00F91C96" w:rsidP="00F91C96">
      <w:pPr>
        <w:pStyle w:val="ConsPlusNormal"/>
        <w:spacing w:before="200"/>
        <w:ind w:firstLine="540"/>
        <w:jc w:val="both"/>
      </w:pPr>
      <w:r>
        <w:t>а)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подачи документов;</w:t>
      </w:r>
    </w:p>
    <w:p w:rsidR="00F91C96" w:rsidRDefault="00F91C96" w:rsidP="00F91C96">
      <w:pPr>
        <w:pStyle w:val="ConsPlusNormal"/>
        <w:spacing w:before="20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F91C96" w:rsidRDefault="00F91C96" w:rsidP="00F91C96">
      <w:pPr>
        <w:pStyle w:val="ConsPlusNormal"/>
        <w:spacing w:before="200"/>
        <w:ind w:firstLine="540"/>
        <w:jc w:val="both"/>
      </w:pPr>
      <w:r>
        <w:t>2) служащий (работник) представляет ежегодно:</w:t>
      </w:r>
    </w:p>
    <w:p w:rsidR="00F91C96" w:rsidRDefault="00F91C96" w:rsidP="00F91C96">
      <w:pPr>
        <w:pStyle w:val="ConsPlusNormal"/>
        <w:spacing w:before="200"/>
        <w:ind w:firstLine="540"/>
        <w:jc w:val="both"/>
      </w:pPr>
      <w:r>
        <w:t>а) сведения о своих доходах и расходах, доходах и расходах супруги (супруга) и несовершеннолетних детей, полученных за календарный (отчетный)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представления сведений;</w:t>
      </w:r>
    </w:p>
    <w:p w:rsidR="00F91C96" w:rsidRDefault="00F91C96" w:rsidP="00F91C96">
      <w:pPr>
        <w:pStyle w:val="ConsPlusNormal"/>
        <w:spacing w:before="200"/>
        <w:ind w:firstLine="540"/>
        <w:jc w:val="both"/>
      </w:pPr>
      <w:r>
        <w:lastRenderedPageBreak/>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F91C96" w:rsidRDefault="00F91C96" w:rsidP="00F91C96">
      <w:pPr>
        <w:pStyle w:val="ConsPlusNormal"/>
        <w:spacing w:before="200"/>
        <w:ind w:firstLine="540"/>
        <w:jc w:val="both"/>
      </w:pPr>
      <w: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назначения,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F91C96" w:rsidRDefault="00F91C96" w:rsidP="00F91C96">
      <w:pPr>
        <w:pStyle w:val="ConsPlusNormal"/>
        <w:jc w:val="both"/>
      </w:pPr>
    </w:p>
    <w:p w:rsidR="00F91C96" w:rsidRDefault="00F91C96" w:rsidP="00F91C96">
      <w:pPr>
        <w:pStyle w:val="ConsPlusTitle"/>
        <w:ind w:firstLine="540"/>
        <w:jc w:val="both"/>
        <w:outlineLvl w:val="1"/>
      </w:pPr>
      <w:r>
        <w:t>Замещение конкретной должности на отчетную дату как основание для представления сведений</w:t>
      </w:r>
    </w:p>
    <w:p w:rsidR="00F91C96" w:rsidRDefault="00F91C96" w:rsidP="00F91C96">
      <w:pPr>
        <w:pStyle w:val="ConsPlusNormal"/>
        <w:ind w:firstLine="540"/>
        <w:jc w:val="both"/>
      </w:pPr>
      <w:r>
        <w:t>13. Служащий (работник) должен представить сведения, если по состоянию на 31 декабря отчетного года:</w:t>
      </w:r>
    </w:p>
    <w:p w:rsidR="00F91C96" w:rsidRDefault="00F91C96" w:rsidP="00F91C96">
      <w:pPr>
        <w:pStyle w:val="ConsPlusNormal"/>
        <w:spacing w:before="200"/>
        <w:ind w:firstLine="540"/>
        <w:jc w:val="both"/>
      </w:pPr>
      <w:r>
        <w:t>1) замещаемая им должность была включена в соответствующий перечень должностей, а сам служащий (работник) замещал указанную должность;</w:t>
      </w:r>
    </w:p>
    <w:p w:rsidR="00F91C96" w:rsidRDefault="00F91C96" w:rsidP="00F91C96">
      <w:pPr>
        <w:pStyle w:val="ConsPlusNormal"/>
        <w:spacing w:before="200"/>
        <w:ind w:firstLine="540"/>
        <w:jc w:val="both"/>
      </w:pPr>
      <w:r>
        <w:t>2) временно замещаемая им должность была включена в соответствующий перечень должностей.</w:t>
      </w:r>
    </w:p>
    <w:p w:rsidR="00F91C96" w:rsidRDefault="00F91C96" w:rsidP="00F91C96">
      <w:pPr>
        <w:pStyle w:val="ConsPlusNormal"/>
        <w:spacing w:before="200"/>
        <w:ind w:firstLine="540"/>
        <w:jc w:val="both"/>
      </w:pPr>
      <w:r>
        <w:t>14.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F91C96" w:rsidRDefault="00F91C96" w:rsidP="00F91C96">
      <w:pPr>
        <w:pStyle w:val="ConsPlusNormal"/>
        <w:spacing w:before="200"/>
        <w:ind w:firstLine="540"/>
        <w:jc w:val="both"/>
      </w:pPr>
      <w:r>
        <w:t>15. Перевод служащего в другой государственный орган в период с 1 января по 1 (30) апреля 2018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2017 г.</w:t>
      </w:r>
    </w:p>
    <w:p w:rsidR="00F91C96" w:rsidRDefault="00F91C96" w:rsidP="00F91C96">
      <w:pPr>
        <w:pStyle w:val="ConsPlusNormal"/>
        <w:spacing w:before="200"/>
        <w:ind w:firstLine="540"/>
        <w:jc w:val="both"/>
      </w:pPr>
      <w:r>
        <w:t>16.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F91C96" w:rsidRDefault="00F91C96" w:rsidP="00F91C96">
      <w:pPr>
        <w:pStyle w:val="ConsPlusNormal"/>
        <w:spacing w:before="200"/>
        <w:ind w:firstLine="540"/>
        <w:jc w:val="both"/>
      </w:pPr>
      <w: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F91C96" w:rsidRDefault="00F91C96" w:rsidP="00F91C96">
      <w:pPr>
        <w:pStyle w:val="ConsPlusNormal"/>
        <w:jc w:val="both"/>
      </w:pPr>
    </w:p>
    <w:p w:rsidR="00F91C96" w:rsidRDefault="00F91C96" w:rsidP="00F91C96">
      <w:pPr>
        <w:pStyle w:val="ConsPlusTitle"/>
        <w:ind w:firstLine="540"/>
        <w:jc w:val="both"/>
        <w:outlineLvl w:val="1"/>
      </w:pPr>
      <w:r>
        <w:t>Определение круга лиц (членов семьи), в отношении которых необходимо представить сведения</w:t>
      </w:r>
    </w:p>
    <w:p w:rsidR="00F91C96" w:rsidRDefault="00F91C96" w:rsidP="00F91C96">
      <w:pPr>
        <w:pStyle w:val="ConsPlusNormal"/>
        <w:ind w:firstLine="540"/>
        <w:jc w:val="both"/>
      </w:pPr>
      <w:r>
        <w:t>17.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F91C96" w:rsidRDefault="00F91C96" w:rsidP="00F91C96">
      <w:pPr>
        <w:pStyle w:val="ConsPlusNormal"/>
        <w:jc w:val="both"/>
      </w:pPr>
    </w:p>
    <w:p w:rsidR="00F91C96" w:rsidRDefault="00F91C96" w:rsidP="00F91C96">
      <w:pPr>
        <w:pStyle w:val="ConsPlusTitle"/>
        <w:ind w:firstLine="540"/>
        <w:jc w:val="both"/>
        <w:outlineLvl w:val="2"/>
      </w:pPr>
      <w:r>
        <w:t>Супруги</w:t>
      </w:r>
    </w:p>
    <w:p w:rsidR="00F91C96" w:rsidRDefault="00F91C96" w:rsidP="00F91C96">
      <w:pPr>
        <w:pStyle w:val="ConsPlusNormal"/>
        <w:ind w:firstLine="540"/>
        <w:jc w:val="both"/>
      </w:pPr>
      <w:r>
        <w:t>18. 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w:t>
      </w:r>
    </w:p>
    <w:p w:rsidR="00F91C96" w:rsidRDefault="00F91C96" w:rsidP="00F91C96">
      <w:pPr>
        <w:pStyle w:val="ConsPlusNormal"/>
        <w:spacing w:before="200"/>
        <w:ind w:firstLine="540"/>
        <w:jc w:val="both"/>
      </w:pPr>
      <w:r>
        <w:t>19. 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F91C96" w:rsidRDefault="00F91C96" w:rsidP="00F91C96">
      <w:pPr>
        <w:pStyle w:val="ConsPlusNormal"/>
        <w:jc w:val="both"/>
      </w:pPr>
    </w:p>
    <w:p w:rsidR="00F91C96" w:rsidRDefault="00F91C96" w:rsidP="00F91C96">
      <w:pPr>
        <w:pStyle w:val="ConsPlusTitle"/>
        <w:ind w:firstLine="540"/>
        <w:jc w:val="both"/>
        <w:outlineLvl w:val="3"/>
      </w:pPr>
      <w:r>
        <w:t>Перечень ситуаций и рекомендуемые действия (таблица N 1):</w:t>
      </w:r>
    </w:p>
    <w:p w:rsidR="00F91C96" w:rsidRDefault="00F91C96" w:rsidP="00F91C96">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685"/>
        <w:gridCol w:w="5386"/>
      </w:tblGrid>
      <w:tr w:rsidR="00F91C96" w:rsidTr="00F91C96">
        <w:tc>
          <w:tcPr>
            <w:tcW w:w="9071" w:type="dxa"/>
            <w:gridSpan w:val="2"/>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Пример: служащий (работник) представляет сведения в 2018 году (за отчетный 2017 г.)</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lastRenderedPageBreak/>
              <w:t>Брак заключен в органах записи актов гражданского состояния (далее - ЗАГС) в ноябре 2017 года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супруги (супруга) представляются, поскольку по состоянию на отчетную дату (31 декабря 2017 года) служащий (работник) состоял в браке</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t>Брак заключен в ЗАГСе в марте 2018 года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супруги (супруга) не представляются, поскольку по состоянию на отчетную дату (31 декабря 2017 года) служащий (работник) не состоял в браке</w:t>
            </w:r>
          </w:p>
        </w:tc>
      </w:tr>
      <w:tr w:rsidR="00F91C96" w:rsidTr="00F91C96">
        <w:tc>
          <w:tcPr>
            <w:tcW w:w="9071" w:type="dxa"/>
            <w:gridSpan w:val="2"/>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left="34"/>
              <w:jc w:val="both"/>
            </w:pPr>
            <w:r>
              <w:t>Пример: гражданин в сентябре 2018 года представляет сведения в связи с подачей документов для назначения на должность. Отчетной датой является 1 августа 2018 года</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left="34"/>
            </w:pPr>
            <w:r>
              <w:t>Брак заключен 1 февраля 2018 года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left="34"/>
              <w:jc w:val="both"/>
            </w:pPr>
            <w:r>
              <w:t>сведения в отношении супруги представляются, поскольку по состоянию на отчетную дату (1 августа 2018 года) гражданин состоял в браке</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left="34"/>
            </w:pPr>
            <w:r>
              <w:t>Брак заключен 2 августа 2018 года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left="34"/>
              <w:jc w:val="both"/>
            </w:pPr>
            <w:r>
              <w:t>сведения в отношении супруги не представляются, поскольку по состоянию на отчетную дату (1 августа 2018 года) гражданин еще не вступил в брак</w:t>
            </w:r>
          </w:p>
        </w:tc>
      </w:tr>
    </w:tbl>
    <w:p w:rsidR="00F91C96" w:rsidRDefault="00F91C96" w:rsidP="00F91C96">
      <w:pPr>
        <w:pStyle w:val="ConsPlusNormal"/>
        <w:jc w:val="both"/>
      </w:pPr>
    </w:p>
    <w:p w:rsidR="00F91C96" w:rsidRDefault="00F91C96" w:rsidP="00F91C96">
      <w:pPr>
        <w:pStyle w:val="ConsPlusNormal"/>
        <w:ind w:firstLine="540"/>
        <w:jc w:val="both"/>
      </w:pPr>
      <w:r>
        <w:t>20. 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F91C96" w:rsidRDefault="00F91C96" w:rsidP="00F91C96">
      <w:pPr>
        <w:pStyle w:val="ConsPlusNormal"/>
        <w:spacing w:before="200"/>
        <w:ind w:firstLine="540"/>
        <w:jc w:val="both"/>
      </w:pPr>
      <w:r>
        <w:t>21. 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w:t>
      </w:r>
    </w:p>
    <w:p w:rsidR="00F91C96" w:rsidRDefault="00F91C96" w:rsidP="00F91C96">
      <w:pPr>
        <w:pStyle w:val="ConsPlusNormal"/>
        <w:jc w:val="both"/>
      </w:pPr>
    </w:p>
    <w:p w:rsidR="00F91C96" w:rsidRDefault="00F91C96" w:rsidP="00F91C96">
      <w:pPr>
        <w:pStyle w:val="ConsPlusTitle"/>
        <w:ind w:firstLine="540"/>
        <w:jc w:val="both"/>
        <w:outlineLvl w:val="3"/>
      </w:pPr>
      <w:r>
        <w:t>Перечень ситуаций и рекомендуемые действия (таблица N 2)</w:t>
      </w:r>
    </w:p>
    <w:p w:rsidR="00F91C96" w:rsidRDefault="00F91C96" w:rsidP="00F91C96">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685"/>
        <w:gridCol w:w="5386"/>
      </w:tblGrid>
      <w:tr w:rsidR="00F91C96" w:rsidTr="00F91C96">
        <w:tc>
          <w:tcPr>
            <w:tcW w:w="9071" w:type="dxa"/>
            <w:gridSpan w:val="2"/>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Пример: служащий (работник) представляет сведения в 2018 году (за отчетный 2017 г.)</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t>Брак был расторгнут в ЗАГСе в ноябре 2017 года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бывшей супруги не представляются, поскольку по состоянию на отчетную дату (31 декабря 2017 года) служащий (работник) не состоял в браке</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t>Окончательное решение о расторжении брака было принято судом 12 декабря 2017 года и вступило в законную силу 12 января 2018 года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2018 года. Таким образом, по состоянию на отчетную дату (31 декабря 2017 года) служащий (работник) считался состоявшим в браке</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t>Брак был расторгнут в ЗАГСе в марте 2018 года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бывшей супруги представляются поскольку по состоянию на отчетную дату (31 декабря 2017 года) служащий (работник) состоял в браке</w:t>
            </w:r>
          </w:p>
        </w:tc>
      </w:tr>
      <w:tr w:rsidR="00F91C96" w:rsidTr="00F91C96">
        <w:tc>
          <w:tcPr>
            <w:tcW w:w="9071" w:type="dxa"/>
            <w:gridSpan w:val="2"/>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Пример: гражданин в сентябре 2018 года представляет сведения в связи с подачей документов для назначения на должность. Отчетной датой является 1 августа 2018 года</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t>Брак был расторгнут в ЗАГСе 1 июля 2018 года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бывшей супруги не представляются, поскольку по состоянию на отчетную дату (1 августа 2018 года) гражданин не состоял в браке</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t xml:space="preserve">Брак был расторгнут в ЗАГСе 2 </w:t>
            </w:r>
            <w:r>
              <w:lastRenderedPageBreak/>
              <w:t>августа 2018 года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lastRenderedPageBreak/>
              <w:t xml:space="preserve">сведения в отношении бывшей супруги представляются, </w:t>
            </w:r>
            <w:r>
              <w:lastRenderedPageBreak/>
              <w:t>поскольку по состоянию на отчетную дату (1 августа 2018 года) гражданин состоял в браке</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lastRenderedPageBreak/>
              <w:t>Окончательное решение о расторжении брака было принято судом 4 июля 2018 года и вступило в законную силу 4 августа 2018 г.</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2018 года. Таким образом, по состоянию на отчетную дату (1 августа 2018 года) гражданин считался состоявшим в браке</w:t>
            </w:r>
          </w:p>
        </w:tc>
      </w:tr>
    </w:tbl>
    <w:p w:rsidR="00F91C96" w:rsidRDefault="00F91C96" w:rsidP="00F91C96">
      <w:pPr>
        <w:pStyle w:val="ConsPlusNormal"/>
        <w:jc w:val="both"/>
      </w:pPr>
    </w:p>
    <w:p w:rsidR="00F91C96" w:rsidRDefault="00F91C96" w:rsidP="00F91C96">
      <w:pPr>
        <w:pStyle w:val="ConsPlusTitle"/>
        <w:ind w:firstLine="540"/>
        <w:jc w:val="both"/>
        <w:outlineLvl w:val="2"/>
      </w:pPr>
      <w:r>
        <w:t>Несовершеннолетние дети</w:t>
      </w:r>
    </w:p>
    <w:p w:rsidR="00F91C96" w:rsidRDefault="00F91C96" w:rsidP="00F91C96">
      <w:pPr>
        <w:pStyle w:val="ConsPlusNormal"/>
        <w:ind w:firstLine="540"/>
        <w:jc w:val="both"/>
      </w:pPr>
      <w:r>
        <w:t>22. 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F91C96" w:rsidRDefault="00F91C96" w:rsidP="00F91C96">
      <w:pPr>
        <w:pStyle w:val="ConsPlusNormal"/>
        <w:spacing w:before="200"/>
        <w:ind w:firstLine="540"/>
        <w:jc w:val="both"/>
      </w:pPr>
      <w:r>
        <w:t>23.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F91C96" w:rsidRDefault="00F91C96" w:rsidP="00F91C96">
      <w:pPr>
        <w:pStyle w:val="ConsPlusNormal"/>
        <w:jc w:val="both"/>
      </w:pPr>
    </w:p>
    <w:p w:rsidR="00F91C96" w:rsidRDefault="00F91C96" w:rsidP="00F91C96">
      <w:pPr>
        <w:pStyle w:val="ConsPlusTitle"/>
        <w:ind w:firstLine="540"/>
        <w:jc w:val="both"/>
        <w:outlineLvl w:val="3"/>
      </w:pPr>
      <w:r>
        <w:t>Перечень ситуаций и рекомендуемые действия (таблица N 3):</w:t>
      </w:r>
    </w:p>
    <w:p w:rsidR="00F91C96" w:rsidRDefault="00F91C96" w:rsidP="00F91C96">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685"/>
        <w:gridCol w:w="5386"/>
      </w:tblGrid>
      <w:tr w:rsidR="00F91C96" w:rsidTr="00F91C96">
        <w:tc>
          <w:tcPr>
            <w:tcW w:w="9071" w:type="dxa"/>
            <w:gridSpan w:val="2"/>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Пример: служащий (работник) представляет сведения в 2018 году (за отчетный 2017 г.)</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t>Дочери служащего (работника) 21 мая 2017 года исполнилось 18 лет</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дочери не представляются, поскольку по состоянию на отчетную дату (31 декабря 2017 года) дочери служащего (работника) уже исполнилось 18 лет, она являлась совершеннолетней</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t>Дочери служащего (работника) 30 декабря 2017 года исполнилось 18 лет</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дочери не представляются, поскольку по состоянию на отчетную дату (31 декабря 2017 года) дочери служащего (работника) уже исполнилось 18 лет, она являлась совершеннолетней</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t>Дочери служащего (работника) 31 декабря 2017 года исполнилось 18 лет</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2018 года. Таким образом, по состоянию на отчетную дату (31 декабря 2017 года) она еще являлась несовершеннолетней</w:t>
            </w:r>
          </w:p>
        </w:tc>
      </w:tr>
      <w:tr w:rsidR="00F91C96" w:rsidTr="00F91C96">
        <w:tc>
          <w:tcPr>
            <w:tcW w:w="9071" w:type="dxa"/>
            <w:gridSpan w:val="2"/>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Пример: гражданин представляет в сентябре 2017 года сведения в связи с назначением на должность. Отчетной датой является 1 августа 2017 года</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t>Сыну гражданина 5 мая 2017 года исполнилось 18 лет</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сына не представляются, поскольку он являлся совершеннолетним и по состоянию на отчетную дату (1 августа 2017 года) сыну гражданина уже исполнилось 18 лет</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t>Сыну гражданина 1 августа 2017 года исполнилось 18 лет</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2017 года. Таким образом, по состоянию на отчетную дату (1 августа 2017 года) он еще являлся несовершеннолетним</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pPr>
            <w:r>
              <w:t>Сыну гражданина 17 августа 2017 года исполнилось 18 лет</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сведения в отношении сына представляются, поскольку по состоянию на отчетную дату (1 августа 2017 года) сын гражданина являлся несовершеннолетним</w:t>
            </w:r>
          </w:p>
        </w:tc>
      </w:tr>
    </w:tbl>
    <w:p w:rsidR="00F91C96" w:rsidRDefault="00F91C96" w:rsidP="00F91C96">
      <w:pPr>
        <w:pStyle w:val="ConsPlusNormal"/>
        <w:jc w:val="both"/>
      </w:pPr>
    </w:p>
    <w:p w:rsidR="00F91C96" w:rsidRDefault="00F91C96" w:rsidP="00F91C96">
      <w:pPr>
        <w:pStyle w:val="ConsPlusNormal"/>
        <w:ind w:firstLine="540"/>
        <w:jc w:val="both"/>
      </w:pPr>
      <w:r>
        <w:t>24. В случае если служащий (работник) является опекуном (попечителем) или его супруга (супруг) является опекуном (попечителем), усыновителем несовершеннолетнего ребенка, то сведения в отношении данного ребенка могут быть представлены служащим (работником).</w:t>
      </w:r>
    </w:p>
    <w:p w:rsidR="00F91C96" w:rsidRDefault="00F91C96" w:rsidP="00F91C96">
      <w:pPr>
        <w:pStyle w:val="ConsPlusNormal"/>
        <w:spacing w:before="200"/>
        <w:ind w:firstLine="540"/>
        <w:jc w:val="both"/>
      </w:pPr>
      <w:r>
        <w:t>25.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F91C96" w:rsidRDefault="00F91C96" w:rsidP="00F91C96">
      <w:pPr>
        <w:pStyle w:val="ConsPlusNormal"/>
        <w:jc w:val="both"/>
      </w:pPr>
    </w:p>
    <w:p w:rsidR="00F91C96" w:rsidRDefault="00F91C96" w:rsidP="00F91C96">
      <w:pPr>
        <w:pStyle w:val="ConsPlusTitle"/>
        <w:ind w:firstLine="540"/>
        <w:jc w:val="both"/>
        <w:outlineLvl w:val="1"/>
      </w:pPr>
      <w:r>
        <w:t>Рекомендуемые действия при невозможности представить сведения в отношении члена семьи</w:t>
      </w:r>
    </w:p>
    <w:p w:rsidR="00F91C96" w:rsidRDefault="00F91C96" w:rsidP="00F91C96">
      <w:pPr>
        <w:pStyle w:val="ConsPlusNormal"/>
        <w:ind w:firstLine="540"/>
        <w:jc w:val="both"/>
      </w:pPr>
      <w:r>
        <w:t>26.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w:t>
      </w:r>
    </w:p>
    <w:p w:rsidR="00F91C96" w:rsidRDefault="00F91C96" w:rsidP="00F91C96">
      <w:pPr>
        <w:pStyle w:val="ConsPlusNormal"/>
        <w:spacing w:before="200"/>
        <w:ind w:firstLine="540"/>
        <w:jc w:val="both"/>
      </w:pPr>
      <w:r>
        <w:t>27. Заявление должно быть направлено до истечения срока, установленного для представления служащим (работником) сведений.</w:t>
      </w:r>
    </w:p>
    <w:p w:rsidR="00F91C96" w:rsidRDefault="00F91C96" w:rsidP="00F91C96">
      <w:pPr>
        <w:pStyle w:val="ConsPlusNormal"/>
        <w:jc w:val="both"/>
      </w:pPr>
    </w:p>
    <w:p w:rsidR="00F91C96" w:rsidRDefault="00F91C96" w:rsidP="00F91C96">
      <w:pPr>
        <w:pStyle w:val="ConsPlusTitle"/>
        <w:ind w:firstLine="540"/>
        <w:jc w:val="both"/>
        <w:outlineLvl w:val="2"/>
      </w:pPr>
      <w:r>
        <w:t>Заявление подается (таблица N 4):</w:t>
      </w:r>
    </w:p>
    <w:p w:rsidR="00F91C96" w:rsidRDefault="00F91C96" w:rsidP="00F91C96">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685"/>
        <w:gridCol w:w="5386"/>
      </w:tblGrid>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В Управление Президента Российской Федерации по вопросам противодействия коррупции</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В Департамент государственной службы и кадров Правительства Российской Федерации</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 xml:space="preserve">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w:t>
            </w:r>
            <w:r>
              <w:lastRenderedPageBreak/>
              <w:t>Федерации</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lastRenderedPageBreak/>
              <w:t>В подразделение кадровой службы федерального государственного органа по профилактике коррупционных и иных правонарушений</w:t>
            </w:r>
          </w:p>
          <w:p w:rsidR="00F91C96" w:rsidRDefault="00F91C96">
            <w:pPr>
              <w:pStyle w:val="ConsPlusNormal"/>
              <w:spacing w:line="256" w:lineRule="auto"/>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В подразделение по профилактике коррупционных и иных правонарушений Центрального банка Российской Федерации</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firstLine="33"/>
              <w:jc w:val="both"/>
            </w:pPr>
            <w:r>
              <w:t>лицами, занимающими должности, включенные в перечень, утвержденный Советом директоров Центрального банка Российской Федерации</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firstLine="33"/>
              <w:jc w:val="both"/>
            </w:pPr>
            <w:r>
              <w:t>атаманами войскового казачьего общества и атаманами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F91C96" w:rsidRDefault="00F91C96" w:rsidP="00F91C96">
      <w:pPr>
        <w:pStyle w:val="ConsPlusNormal"/>
        <w:jc w:val="both"/>
      </w:pPr>
    </w:p>
    <w:p w:rsidR="00F91C96" w:rsidRDefault="00F91C96" w:rsidP="00F91C96">
      <w:pPr>
        <w:pStyle w:val="ConsPlusNormal"/>
        <w:ind w:firstLine="540"/>
        <w:jc w:val="both"/>
      </w:pPr>
      <w:r>
        <w:t>28.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F91C96" w:rsidRDefault="00F91C96" w:rsidP="00F91C96">
      <w:pPr>
        <w:pStyle w:val="ConsPlusNormal"/>
        <w:spacing w:before="200"/>
        <w:ind w:firstLine="540"/>
        <w:jc w:val="both"/>
      </w:pPr>
      <w:r>
        <w:t>29.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F91C96" w:rsidRDefault="00F91C96" w:rsidP="00F91C96">
      <w:pPr>
        <w:pStyle w:val="ConsPlusNormal"/>
        <w:jc w:val="both"/>
      </w:pPr>
    </w:p>
    <w:p w:rsidR="00F91C96" w:rsidRDefault="00F91C96" w:rsidP="00F91C96">
      <w:pPr>
        <w:pStyle w:val="ConsPlusTitle"/>
        <w:jc w:val="center"/>
        <w:outlineLvl w:val="0"/>
      </w:pPr>
      <w:r>
        <w:t>II. Заполнение справки о доходах, расходах, об имуществе</w:t>
      </w:r>
    </w:p>
    <w:p w:rsidR="00F91C96" w:rsidRDefault="00F91C96" w:rsidP="00F91C96">
      <w:pPr>
        <w:pStyle w:val="ConsPlusTitle"/>
        <w:jc w:val="center"/>
      </w:pPr>
      <w:r>
        <w:t>и обязательствах имущественного характера</w:t>
      </w:r>
    </w:p>
    <w:p w:rsidR="00F91C96" w:rsidRDefault="00F91C96" w:rsidP="00F91C96">
      <w:pPr>
        <w:pStyle w:val="ConsPlusNormal"/>
        <w:jc w:val="both"/>
      </w:pPr>
    </w:p>
    <w:p w:rsidR="00F91C96" w:rsidRDefault="00F91C96" w:rsidP="00F91C96">
      <w:pPr>
        <w:pStyle w:val="ConsPlusNormal"/>
        <w:ind w:firstLine="540"/>
        <w:jc w:val="both"/>
      </w:pPr>
      <w:r>
        <w:t>30. 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
    <w:p w:rsidR="00F91C96" w:rsidRDefault="00F91C96" w:rsidP="00F91C96">
      <w:pPr>
        <w:pStyle w:val="ConsPlusNormal"/>
        <w:spacing w:before="200"/>
        <w:ind w:firstLine="540"/>
        <w:jc w:val="both"/>
      </w:pPr>
      <w:r>
        <w:t>31. Собственноручное заполнение справки предполагает ее самостоятельное заполнение на персональном компьютере (с использованием текстовых редакторов) или иных печатных устройствах с последующим заверением личной подписью на титульной стороне каждого листа. При этом следует контролировать соответствие заполняемой формы аутентичному тексту приложения к Указу Президента Российской Федерации от 23 июня 2014 г. N 460.</w:t>
      </w:r>
    </w:p>
    <w:p w:rsidR="00F91C96" w:rsidRDefault="00F91C96" w:rsidP="00F91C96">
      <w:pPr>
        <w:pStyle w:val="ConsPlusNormal"/>
        <w:spacing w:before="200"/>
        <w:ind w:firstLine="540"/>
        <w:jc w:val="both"/>
      </w:pPr>
      <w:r>
        <w:lastRenderedPageBreak/>
        <w:t>Не рекомендуется заполнять справку в рукописном виде.</w:t>
      </w:r>
    </w:p>
    <w:p w:rsidR="00F91C96" w:rsidRDefault="00F91C96" w:rsidP="00F91C96">
      <w:pPr>
        <w:pStyle w:val="ConsPlusNormal"/>
        <w:spacing w:before="200"/>
        <w:ind w:firstLine="540"/>
        <w:jc w:val="both"/>
      </w:pPr>
      <w:r>
        <w:t>32. Для отдельных категорий служащих (работников) и должностных лиц подпунктами "в" и "г" пункта 26 Указа Президента Российской Федерации от 2 апреля 2013 г. N 309 "О мерах по реализации отдельных положений Федерального закона "О противодействии коррупции" установлена обязанность заполнять справки с использованием специального программного обеспечения "Справки БК" (далее - СПО "Справки БК").</w:t>
      </w:r>
    </w:p>
    <w:p w:rsidR="00F91C96" w:rsidRDefault="00F91C96" w:rsidP="00F91C96">
      <w:pPr>
        <w:pStyle w:val="ConsPlusNormal"/>
        <w:spacing w:before="200"/>
        <w:ind w:firstLine="540"/>
        <w:jc w:val="both"/>
      </w:pPr>
      <w:r>
        <w:t>33. При заполнении справок с использованием СПО "Справки БК", размещенного на официальном сайте Президента Российской Федерации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личной подписью заверяется только последний лист справки. Наличие подписи на каждом листе (в пустой части страницы) не является нарушением.</w:t>
      </w:r>
    </w:p>
    <w:p w:rsidR="00F91C96" w:rsidRDefault="00F91C96" w:rsidP="00F91C96">
      <w:pPr>
        <w:pStyle w:val="ConsPlusNormal"/>
        <w:spacing w:before="200"/>
        <w:ind w:firstLine="540"/>
        <w:jc w:val="both"/>
      </w:pPr>
      <w:r>
        <w:t>34. 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F91C96" w:rsidRDefault="00F91C96" w:rsidP="00F91C96">
      <w:pPr>
        <w:pStyle w:val="ConsPlusNormal"/>
        <w:jc w:val="both"/>
      </w:pPr>
    </w:p>
    <w:p w:rsidR="00F91C96" w:rsidRDefault="00F91C96" w:rsidP="00F91C96">
      <w:pPr>
        <w:pStyle w:val="ConsPlusTitle"/>
        <w:jc w:val="center"/>
        <w:outlineLvl w:val="1"/>
      </w:pPr>
      <w:r>
        <w:t>ТИТУЛЬНЫЙ ЛИСТ</w:t>
      </w:r>
    </w:p>
    <w:p w:rsidR="00F91C96" w:rsidRDefault="00F91C96" w:rsidP="00F91C96">
      <w:pPr>
        <w:pStyle w:val="ConsPlusNormal"/>
        <w:jc w:val="both"/>
      </w:pPr>
    </w:p>
    <w:p w:rsidR="00F91C96" w:rsidRDefault="00F91C96" w:rsidP="00F91C96">
      <w:pPr>
        <w:pStyle w:val="ConsPlusNormal"/>
        <w:ind w:firstLine="540"/>
        <w:jc w:val="both"/>
      </w:pPr>
      <w:r>
        <w:t>35. При заполнении титульного листа справки рекомендуется обратить внимание на следующее:</w:t>
      </w:r>
    </w:p>
    <w:p w:rsidR="00F91C96" w:rsidRDefault="00F91C96" w:rsidP="00F91C96">
      <w:pPr>
        <w:pStyle w:val="ConsPlusNormal"/>
        <w:spacing w:before="200"/>
        <w:ind w:firstLine="540"/>
        <w:jc w:val="both"/>
      </w:pPr>
      <w:r>
        <w:t>1) фамилия, имя и отчество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Серия свидетельства о рождении указывается по формату: римские цифры - в латинской раскладке клавиатуры, русские буквы - в русской;</w:t>
      </w:r>
    </w:p>
    <w:p w:rsidR="00F91C96" w:rsidRDefault="00F91C96" w:rsidP="00F91C96">
      <w:pPr>
        <w:pStyle w:val="ConsPlusNormal"/>
        <w:spacing w:before="200"/>
        <w:ind w:firstLine="540"/>
        <w:jc w:val="both"/>
      </w:pPr>
      <w:r>
        <w:t>2) дата рождения (год рождения) указывается в соответствии с записью в документе, удостоверяющем личность;</w:t>
      </w:r>
    </w:p>
    <w:p w:rsidR="00F91C96" w:rsidRDefault="00F91C96" w:rsidP="00F91C96">
      <w:pPr>
        <w:pStyle w:val="ConsPlusNormal"/>
        <w:spacing w:before="200"/>
        <w:ind w:firstLine="540"/>
        <w:jc w:val="both"/>
      </w:pPr>
      <w:r>
        <w:t>3) место службы (работы) и замещаемая (занимаемая) должность указываются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F91C96" w:rsidRDefault="00F91C96" w:rsidP="00F91C96">
      <w:pPr>
        <w:pStyle w:val="ConsPlusNormal"/>
        <w:spacing w:before="200"/>
        <w:ind w:firstLine="540"/>
        <w:jc w:val="both"/>
      </w:pPr>
      <w: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rsidR="00F91C96" w:rsidRDefault="00F91C96" w:rsidP="00F91C96">
      <w:pPr>
        <w:pStyle w:val="ConsPlusNormal"/>
        <w:spacing w:before="200"/>
        <w:ind w:firstLine="540"/>
        <w:jc w:val="both"/>
      </w:pPr>
      <w: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rsidR="00F91C96" w:rsidRDefault="00F91C96" w:rsidP="00F91C96">
      <w:pPr>
        <w:pStyle w:val="ConsPlusNormal"/>
        <w:spacing w:before="200"/>
        <w:ind w:firstLine="540"/>
        <w:jc w:val="both"/>
      </w:pPr>
      <w:r>
        <w:t>4) при наличии нескольких мест работы на титульном листе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F91C96" w:rsidRDefault="00F91C96" w:rsidP="00F91C96">
      <w:pPr>
        <w:pStyle w:val="ConsPlusNormal"/>
        <w:spacing w:before="200"/>
        <w:ind w:firstLine="540"/>
        <w:jc w:val="both"/>
      </w:pPr>
      <w: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F91C96" w:rsidRDefault="00F91C96" w:rsidP="00F91C96">
      <w:pPr>
        <w:pStyle w:val="ConsPlusNormal"/>
        <w:spacing w:before="200"/>
        <w:ind w:firstLine="540"/>
        <w:jc w:val="both"/>
      </w:pPr>
      <w:r>
        <w:t>При заполнении справки лицом, замещающим муниципальную должность на непостоянной основе, указывается муниципальная должность;</w:t>
      </w:r>
    </w:p>
    <w:p w:rsidR="00F91C96" w:rsidRDefault="00F91C96" w:rsidP="00F91C96">
      <w:pPr>
        <w:pStyle w:val="ConsPlusNormal"/>
        <w:spacing w:before="200"/>
        <w:ind w:firstLine="540"/>
        <w:jc w:val="both"/>
      </w:pPr>
      <w:r>
        <w:t xml:space="preserve">5)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w:t>
      </w:r>
      <w:r>
        <w:lastRenderedPageBreak/>
        <w:t>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p>
    <w:p w:rsidR="00F91C96" w:rsidRDefault="00F91C96" w:rsidP="00F91C96">
      <w:pPr>
        <w:pStyle w:val="ConsPlusNormal"/>
        <w:spacing w:before="200"/>
        <w:ind w:firstLine="540"/>
        <w:jc w:val="both"/>
      </w:pPr>
      <w:r>
        <w:t>Для справок, заполняемых с использованием СПО "Справки БК", рекомендуется указывать страховой номер индивидуального лицевого счета (СНИЛС).</w:t>
      </w:r>
    </w:p>
    <w:p w:rsidR="00F91C96" w:rsidRDefault="00F91C96" w:rsidP="00F91C96">
      <w:pPr>
        <w:pStyle w:val="ConsPlusNormal"/>
        <w:jc w:val="both"/>
      </w:pPr>
    </w:p>
    <w:p w:rsidR="00F91C96" w:rsidRDefault="00F91C96" w:rsidP="00F91C96">
      <w:pPr>
        <w:pStyle w:val="ConsPlusTitle"/>
        <w:jc w:val="center"/>
        <w:outlineLvl w:val="2"/>
      </w:pPr>
      <w:r>
        <w:t>РАЗДЕЛ 1. СВЕДЕНИЯ О ДОХОДАХ</w:t>
      </w:r>
    </w:p>
    <w:p w:rsidR="00F91C96" w:rsidRDefault="00F91C96" w:rsidP="00F91C96">
      <w:pPr>
        <w:pStyle w:val="ConsPlusNormal"/>
        <w:jc w:val="both"/>
      </w:pPr>
    </w:p>
    <w:p w:rsidR="00F91C96" w:rsidRDefault="00F91C96" w:rsidP="00F91C96">
      <w:pPr>
        <w:pStyle w:val="ConsPlusNormal"/>
        <w:ind w:firstLine="540"/>
        <w:jc w:val="both"/>
      </w:pPr>
      <w:r>
        <w:t>36. 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F91C96" w:rsidRDefault="00F91C96" w:rsidP="00F91C96">
      <w:pPr>
        <w:pStyle w:val="ConsPlusNormal"/>
        <w:jc w:val="both"/>
      </w:pPr>
    </w:p>
    <w:p w:rsidR="00F91C96" w:rsidRDefault="00F91C96" w:rsidP="00F91C96">
      <w:pPr>
        <w:pStyle w:val="ConsPlusTitle"/>
        <w:ind w:firstLine="540"/>
        <w:jc w:val="both"/>
        <w:outlineLvl w:val="3"/>
      </w:pPr>
      <w:r>
        <w:t>Доход по основному месту работы</w:t>
      </w:r>
    </w:p>
    <w:p w:rsidR="00F91C96" w:rsidRDefault="00F91C96" w:rsidP="00F91C96">
      <w:pPr>
        <w:pStyle w:val="ConsPlusNormal"/>
        <w:ind w:firstLine="540"/>
        <w:jc w:val="both"/>
      </w:pPr>
      <w:r>
        <w:t>37. 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по форме 2-НДФЛ, выдаваемой по месту службы (работы) (графа 5.1 "Общая сумма дохода"). Если по основному месту работы получен доход, который не включен в справку по форме 2-НДФЛ, он подлежит указанию в иных доходах.</w:t>
      </w:r>
    </w:p>
    <w:p w:rsidR="00F91C96" w:rsidRDefault="00F91C96" w:rsidP="00F91C96">
      <w:pPr>
        <w:pStyle w:val="ConsPlusNormal"/>
        <w:spacing w:before="200"/>
        <w:ind w:firstLine="540"/>
        <w:jc w:val="both"/>
      </w:pPr>
      <w: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rsidR="00F91C96" w:rsidRDefault="00F91C96" w:rsidP="00F91C96">
      <w:pPr>
        <w:pStyle w:val="ConsPlusNormal"/>
        <w:spacing w:before="200"/>
        <w:ind w:firstLine="540"/>
        <w:jc w:val="both"/>
      </w:pPr>
      <w:r>
        <w:t>38. 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F91C96" w:rsidRDefault="00F91C96" w:rsidP="00F91C96">
      <w:pPr>
        <w:pStyle w:val="ConsPlusNormal"/>
        <w:jc w:val="both"/>
      </w:pPr>
    </w:p>
    <w:p w:rsidR="00F91C96" w:rsidRDefault="00F91C96" w:rsidP="00F91C96">
      <w:pPr>
        <w:pStyle w:val="ConsPlusTitle"/>
        <w:ind w:firstLine="540"/>
        <w:jc w:val="both"/>
        <w:outlineLvl w:val="3"/>
      </w:pPr>
      <w:r>
        <w:t>Особенности заполнения данного раздела отдельными категориями лиц</w:t>
      </w:r>
    </w:p>
    <w:p w:rsidR="00F91C96" w:rsidRDefault="00F91C96" w:rsidP="00F91C96">
      <w:pPr>
        <w:pStyle w:val="ConsPlusNormal"/>
        <w:ind w:firstLine="540"/>
        <w:jc w:val="both"/>
      </w:pPr>
      <w:r>
        <w:t>39.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F91C96" w:rsidRDefault="00F91C96" w:rsidP="00F91C96">
      <w:pPr>
        <w:pStyle w:val="ConsPlusNormal"/>
        <w:spacing w:before="200"/>
        <w:ind w:firstLine="540"/>
        <w:jc w:val="both"/>
      </w:pPr>
      <w:r>
        <w:t>1) при применении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rsidR="00F91C96" w:rsidRDefault="00F91C96" w:rsidP="00F91C96">
      <w:pPr>
        <w:pStyle w:val="ConsPlusNormal"/>
        <w:spacing w:before="200"/>
        <w:ind w:firstLine="540"/>
        <w:jc w:val="both"/>
      </w:pPr>
      <w:r>
        <w:t>2) при применении упрощенной системы налогообложения (УСН):</w:t>
      </w:r>
    </w:p>
    <w:p w:rsidR="00F91C96" w:rsidRDefault="00F91C96" w:rsidP="00F91C96">
      <w:pPr>
        <w:pStyle w:val="ConsPlusNormal"/>
        <w:spacing w:before="200"/>
        <w:ind w:firstLine="540"/>
        <w:jc w:val="both"/>
      </w:pPr>
      <w:r>
        <w:t>если объектом налогообложения является "доходы", то в качестве "дохода" указывается сумма полученных доходов за налоговый период (налоговая база), которая подлежит указанию в налоговой декларации по налогу, уплачиваемому в связи с применением УСН;</w:t>
      </w:r>
    </w:p>
    <w:p w:rsidR="00F91C96" w:rsidRDefault="00F91C96" w:rsidP="00F91C96">
      <w:pPr>
        <w:pStyle w:val="ConsPlusNormal"/>
        <w:spacing w:before="200"/>
        <w:ind w:firstLine="540"/>
        <w:jc w:val="both"/>
      </w:pPr>
      <w:r>
        <w:t>если объектом налогообложения является "доходы, уменьшенные на величину расходов", то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w:t>
      </w:r>
    </w:p>
    <w:p w:rsidR="00F91C96" w:rsidRDefault="00F91C96" w:rsidP="00F91C96">
      <w:pPr>
        <w:pStyle w:val="ConsPlusNormal"/>
        <w:spacing w:before="200"/>
        <w:ind w:firstLine="540"/>
        <w:jc w:val="both"/>
      </w:pPr>
      <w:r>
        <w:t>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F91C96" w:rsidRDefault="00F91C96" w:rsidP="00F91C96">
      <w:pPr>
        <w:pStyle w:val="ConsPlusNormal"/>
        <w:spacing w:before="200"/>
        <w:ind w:firstLine="540"/>
        <w:jc w:val="both"/>
      </w:pPr>
      <w:r>
        <w:t>40. 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F91C96" w:rsidRDefault="00F91C96" w:rsidP="00F91C96">
      <w:pPr>
        <w:pStyle w:val="ConsPlusNormal"/>
        <w:spacing w:before="200"/>
        <w:ind w:firstLine="540"/>
        <w:jc w:val="both"/>
      </w:pPr>
      <w:r>
        <w:t>41.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F91C96" w:rsidRDefault="00F91C96" w:rsidP="00F91C96">
      <w:pPr>
        <w:pStyle w:val="ConsPlusNormal"/>
        <w:jc w:val="both"/>
      </w:pPr>
    </w:p>
    <w:p w:rsidR="00F91C96" w:rsidRDefault="00F91C96" w:rsidP="00F91C96">
      <w:pPr>
        <w:pStyle w:val="ConsPlusTitle"/>
        <w:ind w:firstLine="540"/>
        <w:jc w:val="both"/>
        <w:outlineLvl w:val="3"/>
      </w:pPr>
      <w:r>
        <w:lastRenderedPageBreak/>
        <w:t>Доход от педагогической и научной деятельности</w:t>
      </w:r>
    </w:p>
    <w:p w:rsidR="00F91C96" w:rsidRDefault="00F91C96" w:rsidP="00F91C96">
      <w:pPr>
        <w:pStyle w:val="ConsPlusNormal"/>
        <w:ind w:firstLine="540"/>
        <w:jc w:val="both"/>
      </w:pPr>
      <w:r>
        <w:t>42. В данной строке указывается сумма дохода от педагогической деятельности (сумма дохода, содержащаяся в справке по форме 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F91C96" w:rsidRDefault="00F91C96" w:rsidP="00F91C96">
      <w:pPr>
        <w:pStyle w:val="ConsPlusNormal"/>
        <w:spacing w:before="200"/>
        <w:ind w:firstLine="540"/>
        <w:jc w:val="both"/>
      </w:pPr>
      <w:r>
        <w:t>43.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F91C96" w:rsidRDefault="00F91C96" w:rsidP="00F91C96">
      <w:pPr>
        <w:pStyle w:val="ConsPlusNormal"/>
        <w:jc w:val="both"/>
      </w:pPr>
    </w:p>
    <w:p w:rsidR="00F91C96" w:rsidRDefault="00F91C96" w:rsidP="00F91C96">
      <w:pPr>
        <w:pStyle w:val="ConsPlusTitle"/>
        <w:ind w:firstLine="540"/>
        <w:jc w:val="both"/>
        <w:outlineLvl w:val="3"/>
      </w:pPr>
      <w:r>
        <w:t>Доход от иной творческой деятельности</w:t>
      </w:r>
    </w:p>
    <w:p w:rsidR="00F91C96" w:rsidRDefault="00F91C96" w:rsidP="00F91C96">
      <w:pPr>
        <w:pStyle w:val="ConsPlusNormal"/>
        <w:ind w:firstLine="540"/>
        <w:jc w:val="both"/>
      </w:pPr>
      <w:r>
        <w:t>44. 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F91C96" w:rsidRDefault="00F91C96" w:rsidP="00F91C96">
      <w:pPr>
        <w:pStyle w:val="ConsPlusNormal"/>
        <w:spacing w:before="200"/>
        <w:ind w:firstLine="540"/>
        <w:jc w:val="both"/>
      </w:pPr>
      <w:r>
        <w:t>45. 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F91C96" w:rsidRDefault="00F91C96" w:rsidP="00F91C96">
      <w:pPr>
        <w:pStyle w:val="ConsPlusNormal"/>
        <w:jc w:val="both"/>
      </w:pPr>
    </w:p>
    <w:p w:rsidR="00F91C96" w:rsidRDefault="00F91C96" w:rsidP="00F91C96">
      <w:pPr>
        <w:pStyle w:val="ConsPlusTitle"/>
        <w:ind w:firstLine="540"/>
        <w:jc w:val="both"/>
        <w:outlineLvl w:val="3"/>
      </w:pPr>
      <w:r>
        <w:t>Доход от вкладов в банках и иных кредитных организациях</w:t>
      </w:r>
    </w:p>
    <w:p w:rsidR="00F91C96" w:rsidRDefault="00F91C96" w:rsidP="00F91C96">
      <w:pPr>
        <w:pStyle w:val="ConsPlusNormal"/>
        <w:ind w:firstLine="540"/>
        <w:jc w:val="both"/>
      </w:pPr>
      <w:r>
        <w:t>46. 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F91C96" w:rsidRDefault="00F91C96" w:rsidP="00F91C96">
      <w:pPr>
        <w:pStyle w:val="ConsPlusNormal"/>
        <w:spacing w:before="200"/>
        <w:ind w:firstLine="540"/>
        <w:jc w:val="both"/>
      </w:pPr>
      <w:r>
        <w:t>47.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F91C96" w:rsidRDefault="00F91C96" w:rsidP="00F91C96">
      <w:pPr>
        <w:pStyle w:val="ConsPlusNormal"/>
        <w:spacing w:before="200"/>
        <w:ind w:firstLine="540"/>
        <w:jc w:val="both"/>
      </w:pPr>
      <w:r>
        <w:t>48. Доход, полученный в иностранной валюте, указывается в рублях по курсу Банка России на дату получения дохода.</w:t>
      </w:r>
    </w:p>
    <w:p w:rsidR="00F91C96" w:rsidRDefault="00F91C96" w:rsidP="00F91C96">
      <w:pPr>
        <w:pStyle w:val="ConsPlusNormal"/>
        <w:spacing w:before="200"/>
        <w:ind w:firstLine="540"/>
        <w:jc w:val="both"/>
      </w:pPr>
      <w:r>
        <w:t>49.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F91C96" w:rsidRDefault="00F91C96" w:rsidP="00F91C96">
      <w:pPr>
        <w:pStyle w:val="ConsPlusNormal"/>
        <w:spacing w:before="200"/>
        <w:ind w:firstLine="540"/>
        <w:jc w:val="both"/>
      </w:pPr>
      <w:r>
        <w:t>50.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F91C96" w:rsidRDefault="00F91C96" w:rsidP="00F91C96">
      <w:pPr>
        <w:pStyle w:val="ConsPlusNormal"/>
        <w:spacing w:before="200"/>
        <w:ind w:firstLine="540"/>
        <w:jc w:val="both"/>
      </w:pPr>
      <w: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F91C96" w:rsidRDefault="00F91C96" w:rsidP="00F91C96">
      <w:pPr>
        <w:pStyle w:val="ConsPlusNormal"/>
        <w:spacing w:before="200"/>
        <w:ind w:firstLine="540"/>
        <w:jc w:val="both"/>
      </w:pPr>
      <w:r>
        <w:t>51. Не рекомендуется проводить какие-либо самостоятельные расчеты, поскольку вероятно возникновение различного рода ошибок.</w:t>
      </w:r>
    </w:p>
    <w:p w:rsidR="00F91C96" w:rsidRDefault="00F91C96" w:rsidP="00F91C96">
      <w:pPr>
        <w:pStyle w:val="ConsPlusNormal"/>
        <w:spacing w:before="200"/>
        <w:ind w:firstLine="540"/>
        <w:jc w:val="both"/>
      </w:pPr>
      <w:r>
        <w:t>52.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F91C96" w:rsidRDefault="00F91C96" w:rsidP="00F91C96">
      <w:pPr>
        <w:pStyle w:val="ConsPlusNormal"/>
        <w:spacing w:before="200"/>
        <w:ind w:firstLine="540"/>
        <w:jc w:val="both"/>
      </w:pPr>
      <w:r>
        <w:t>53. Денежные средства, выплачиваемые кредитной организацией вкладчику (владельцу счета) при закрытии вклада (счета), в том числе обезличенного металлического счета, за исключением процентов по вкладу (счету), не подлежат отражению в справке.</w:t>
      </w:r>
    </w:p>
    <w:p w:rsidR="00F91C96" w:rsidRDefault="00F91C96" w:rsidP="00F91C96">
      <w:pPr>
        <w:pStyle w:val="ConsPlusNormal"/>
        <w:jc w:val="both"/>
      </w:pPr>
    </w:p>
    <w:p w:rsidR="00F91C96" w:rsidRDefault="00F91C96" w:rsidP="00F91C96">
      <w:pPr>
        <w:pStyle w:val="ConsPlusTitle"/>
        <w:ind w:firstLine="540"/>
        <w:jc w:val="both"/>
        <w:outlineLvl w:val="3"/>
      </w:pPr>
      <w:r>
        <w:t>Доход от ценных бумаг и долей участия в коммерческих организациях</w:t>
      </w:r>
    </w:p>
    <w:p w:rsidR="00F91C96" w:rsidRDefault="00F91C96" w:rsidP="00F91C96">
      <w:pPr>
        <w:pStyle w:val="ConsPlusNormal"/>
        <w:ind w:firstLine="540"/>
        <w:jc w:val="both"/>
      </w:pPr>
      <w:r>
        <w:t>54. 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F91C96" w:rsidRDefault="00F91C96" w:rsidP="00F91C96">
      <w:pPr>
        <w:pStyle w:val="ConsPlusNormal"/>
        <w:spacing w:before="200"/>
        <w:ind w:firstLine="540"/>
        <w:jc w:val="both"/>
      </w:pPr>
      <w:r>
        <w:lastRenderedPageBreak/>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F91C96" w:rsidRDefault="00F91C96" w:rsidP="00F91C96">
      <w:pPr>
        <w:pStyle w:val="ConsPlusNormal"/>
        <w:spacing w:before="200"/>
        <w:ind w:firstLine="540"/>
        <w:jc w:val="both"/>
      </w:pPr>
      <w: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F91C96" w:rsidRDefault="00F91C96" w:rsidP="00F91C96">
      <w:pPr>
        <w:pStyle w:val="ConsPlusNormal"/>
        <w:jc w:val="both"/>
      </w:pPr>
    </w:p>
    <w:p w:rsidR="00F91C96" w:rsidRDefault="00F91C96" w:rsidP="00F91C96">
      <w:pPr>
        <w:pStyle w:val="ConsPlusTitle"/>
        <w:ind w:firstLine="540"/>
        <w:jc w:val="both"/>
        <w:outlineLvl w:val="3"/>
      </w:pPr>
      <w:r>
        <w:t>Иные доходы</w:t>
      </w:r>
    </w:p>
    <w:p w:rsidR="00F91C96" w:rsidRDefault="00F91C96" w:rsidP="00F91C96">
      <w:pPr>
        <w:pStyle w:val="ConsPlusNormal"/>
        <w:ind w:firstLine="540"/>
        <w:jc w:val="both"/>
      </w:pPr>
      <w:r>
        <w:t>55. В данной строке указываются доходы, которые не были отражены в строках 1 - 5 справки.</w:t>
      </w:r>
    </w:p>
    <w:p w:rsidR="00F91C96" w:rsidRDefault="00F91C96" w:rsidP="00F91C96">
      <w:pPr>
        <w:pStyle w:val="ConsPlusNormal"/>
        <w:spacing w:before="200"/>
        <w:ind w:firstLine="540"/>
        <w:jc w:val="both"/>
      </w:pPr>
      <w:r>
        <w:t>Так, например, в строке иные доходы могут быть указаны:</w:t>
      </w:r>
    </w:p>
    <w:p w:rsidR="00F91C96" w:rsidRDefault="00F91C96" w:rsidP="00F91C96">
      <w:pPr>
        <w:pStyle w:val="ConsPlusNormal"/>
        <w:spacing w:before="200"/>
        <w:ind w:firstLine="540"/>
        <w:jc w:val="both"/>
      </w:pPr>
      <w:r>
        <w:t>1) пенсия (при этом разные виды пенсий (по возрасту и пенсия военнослужащего) не следует суммировать);</w:t>
      </w:r>
    </w:p>
    <w:p w:rsidR="00F91C96" w:rsidRDefault="00F91C96" w:rsidP="00F91C96">
      <w:pPr>
        <w:pStyle w:val="ConsPlusNormal"/>
        <w:spacing w:before="20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F91C96" w:rsidRDefault="00F91C96" w:rsidP="00F91C96">
      <w:pPr>
        <w:pStyle w:val="ConsPlusNormal"/>
        <w:spacing w:before="200"/>
        <w:ind w:firstLine="540"/>
        <w:jc w:val="both"/>
      </w:pPr>
      <w:r>
        <w:t>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форме 2-НДФЛ, выдаваемую по месту службы (работы);</w:t>
      </w:r>
    </w:p>
    <w:p w:rsidR="00F91C96" w:rsidRDefault="00F91C96" w:rsidP="00F91C96">
      <w:pPr>
        <w:pStyle w:val="ConsPlusNormal"/>
        <w:spacing w:before="200"/>
        <w:ind w:firstLine="540"/>
        <w:jc w:val="both"/>
      </w:pPr>
      <w:r>
        <w:t>4) 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F91C96" w:rsidRDefault="00F91C96" w:rsidP="00F91C96">
      <w:pPr>
        <w:pStyle w:val="ConsPlusNormal"/>
        <w:spacing w:before="200"/>
        <w:ind w:firstLine="540"/>
        <w:jc w:val="both"/>
      </w:pPr>
      <w:r>
        <w:t>5) суммы, причитающиеся ребенку в качестве алиментов,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p>
    <w:p w:rsidR="00F91C96" w:rsidRDefault="00F91C96" w:rsidP="00F91C96">
      <w:pPr>
        <w:pStyle w:val="ConsPlusNormal"/>
        <w:spacing w:before="200"/>
        <w:ind w:firstLine="540"/>
        <w:jc w:val="both"/>
      </w:pPr>
      <w:r>
        <w:t>6) стипендия;</w:t>
      </w:r>
    </w:p>
    <w:p w:rsidR="00F91C96" w:rsidRDefault="00F91C96" w:rsidP="00F91C96">
      <w:pPr>
        <w:pStyle w:val="ConsPlusNormal"/>
        <w:spacing w:before="200"/>
        <w:ind w:firstLine="540"/>
        <w:jc w:val="both"/>
      </w:pPr>
      <w:r>
        <w:t>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супруга (супруги) перечислены денежные средства данной выплаты);</w:t>
      </w:r>
    </w:p>
    <w:p w:rsidR="00F91C96" w:rsidRDefault="00F91C96" w:rsidP="00F91C96">
      <w:pPr>
        <w:pStyle w:val="ConsPlusNormal"/>
        <w:spacing w:before="20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F91C96" w:rsidRDefault="00F91C96" w:rsidP="00F91C96">
      <w:pPr>
        <w:pStyle w:val="ConsPlusNormal"/>
        <w:spacing w:before="20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w:t>
      </w:r>
      <w:r>
        <w:lastRenderedPageBreak/>
        <w:t>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указанию в строке "Иные доходы");</w:t>
      </w:r>
    </w:p>
    <w:p w:rsidR="00F91C96" w:rsidRDefault="00F91C96" w:rsidP="00F91C96">
      <w:pPr>
        <w:pStyle w:val="ConsPlusNormal"/>
        <w:spacing w:before="200"/>
        <w:ind w:firstLine="540"/>
        <w:jc w:val="both"/>
      </w:pPr>
      <w:r>
        <w:t>10) доходы по трудовым договорам по совместительству. При этом рекомендуется указать наименование и юридический адрес организации, от которой был получен доход;</w:t>
      </w:r>
    </w:p>
    <w:p w:rsidR="00F91C96" w:rsidRDefault="00F91C96" w:rsidP="00F91C96">
      <w:pPr>
        <w:pStyle w:val="ConsPlusNormal"/>
        <w:spacing w:before="200"/>
        <w:ind w:firstLine="540"/>
        <w:jc w:val="both"/>
      </w:pPr>
      <w:r>
        <w:t>11) 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F91C96" w:rsidRDefault="00F91C96" w:rsidP="00F91C96">
      <w:pPr>
        <w:pStyle w:val="ConsPlusNormal"/>
        <w:spacing w:before="200"/>
        <w:ind w:firstLine="540"/>
        <w:jc w:val="both"/>
      </w:pPr>
      <w:r>
        <w:t>12) вознаграждения по гражданско-правовым договорам, если данный доход не указан в строке 2 настоящего раздела справки. При этом рекомендуется указать наименование и юридический адрес организации, от которой был получен доход;</w:t>
      </w:r>
    </w:p>
    <w:p w:rsidR="00F91C96" w:rsidRDefault="00F91C96" w:rsidP="00F91C96">
      <w:pPr>
        <w:pStyle w:val="ConsPlusNormal"/>
        <w:spacing w:before="200"/>
        <w:ind w:firstLine="540"/>
        <w:jc w:val="both"/>
      </w:pPr>
      <w:r>
        <w:t>13)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F91C96" w:rsidRDefault="00F91C96" w:rsidP="00F91C96">
      <w:pPr>
        <w:pStyle w:val="ConsPlusNormal"/>
        <w:spacing w:before="200"/>
        <w:ind w:firstLine="540"/>
        <w:jc w:val="both"/>
      </w:pPr>
      <w:r>
        <w:t>14) проценты по долговым обязательствам;</w:t>
      </w:r>
    </w:p>
    <w:p w:rsidR="00F91C96" w:rsidRDefault="00F91C96" w:rsidP="00F91C96">
      <w:pPr>
        <w:pStyle w:val="ConsPlusNormal"/>
        <w:spacing w:before="200"/>
        <w:ind w:firstLine="540"/>
        <w:jc w:val="both"/>
      </w:pPr>
      <w:r>
        <w:t>15) денежные средства, полученные в порядке дарения или наследования;</w:t>
      </w:r>
    </w:p>
    <w:p w:rsidR="00F91C96" w:rsidRDefault="00F91C96" w:rsidP="00F91C96">
      <w:pPr>
        <w:pStyle w:val="ConsPlusNormal"/>
        <w:spacing w:before="200"/>
        <w:ind w:firstLine="540"/>
        <w:jc w:val="both"/>
      </w:pPr>
      <w:r>
        <w:t>16) возмещение вреда, причиненного увечьем или иным повреждением здоровья;</w:t>
      </w:r>
    </w:p>
    <w:p w:rsidR="00F91C96" w:rsidRDefault="00F91C96" w:rsidP="00F91C96">
      <w:pPr>
        <w:pStyle w:val="ConsPlusNormal"/>
        <w:spacing w:before="200"/>
        <w:ind w:firstLine="540"/>
        <w:jc w:val="both"/>
      </w:pPr>
      <w:r>
        <w:t>17) выплаты, связанные с гибелью (смертью), выплаченные наследникам;</w:t>
      </w:r>
    </w:p>
    <w:p w:rsidR="00F91C96" w:rsidRDefault="00F91C96" w:rsidP="00F91C96">
      <w:pPr>
        <w:pStyle w:val="ConsPlusNormal"/>
        <w:spacing w:before="200"/>
        <w:ind w:firstLine="540"/>
        <w:jc w:val="both"/>
      </w:pPr>
      <w:r>
        <w:t>18) 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F91C96" w:rsidRDefault="00F91C96" w:rsidP="00F91C96">
      <w:pPr>
        <w:pStyle w:val="ConsPlusNormal"/>
        <w:spacing w:before="200"/>
        <w:ind w:firstLine="540"/>
        <w:jc w:val="both"/>
      </w:pPr>
      <w:r>
        <w:t>19)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2-НДФЛ по месту службы (работы);</w:t>
      </w:r>
    </w:p>
    <w:p w:rsidR="00F91C96" w:rsidRDefault="00F91C96" w:rsidP="00F91C96">
      <w:pPr>
        <w:pStyle w:val="ConsPlusNormal"/>
        <w:spacing w:before="200"/>
        <w:ind w:firstLine="540"/>
        <w:jc w:val="both"/>
      </w:pPr>
      <w:r>
        <w:t>20)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F91C96" w:rsidRDefault="00F91C96" w:rsidP="00F91C96">
      <w:pPr>
        <w:pStyle w:val="ConsPlusNormal"/>
        <w:spacing w:before="200"/>
        <w:ind w:firstLine="540"/>
        <w:jc w:val="both"/>
      </w:pPr>
      <w:r>
        <w:t>21)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w:t>
      </w:r>
    </w:p>
    <w:p w:rsidR="00F91C96" w:rsidRDefault="00F91C96" w:rsidP="00F91C96">
      <w:pPr>
        <w:pStyle w:val="ConsPlusNormal"/>
        <w:spacing w:before="200"/>
        <w:ind w:firstLine="540"/>
        <w:jc w:val="both"/>
      </w:pPr>
      <w:r>
        <w:t>22)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F91C96" w:rsidRDefault="00F91C96" w:rsidP="00F91C96">
      <w:pPr>
        <w:pStyle w:val="ConsPlusNormal"/>
        <w:spacing w:before="200"/>
        <w:ind w:firstLine="540"/>
        <w:jc w:val="both"/>
      </w:pPr>
      <w:r>
        <w:t>23) выигрыши в лотереях, тотализаторах, конкурсах и иных играх;</w:t>
      </w:r>
    </w:p>
    <w:p w:rsidR="00F91C96" w:rsidRDefault="00F91C96" w:rsidP="00F91C96">
      <w:pPr>
        <w:pStyle w:val="ConsPlusNormal"/>
        <w:spacing w:before="200"/>
        <w:ind w:firstLine="540"/>
        <w:jc w:val="both"/>
      </w:pPr>
      <w:r>
        <w:t>24) доходы членов профсоюзных организаций, полученные от данных профсоюзных организаций;</w:t>
      </w:r>
    </w:p>
    <w:p w:rsidR="00F91C96" w:rsidRDefault="00F91C96" w:rsidP="00F91C96">
      <w:pPr>
        <w:pStyle w:val="ConsPlusNormal"/>
        <w:spacing w:before="200"/>
        <w:ind w:firstLine="540"/>
        <w:jc w:val="both"/>
      </w:pPr>
      <w:r>
        <w:t>25)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F91C96" w:rsidRDefault="00F91C96" w:rsidP="00F91C96">
      <w:pPr>
        <w:pStyle w:val="ConsPlusNormal"/>
        <w:spacing w:before="200"/>
        <w:ind w:firstLine="540"/>
        <w:jc w:val="both"/>
      </w:pPr>
      <w:r>
        <w:t xml:space="preserve">26) вознаграждение, полученное при осуществлении опеки или попечительства на возмездной </w:t>
      </w:r>
      <w:r>
        <w:lastRenderedPageBreak/>
        <w:t>основе;</w:t>
      </w:r>
    </w:p>
    <w:p w:rsidR="00F91C96" w:rsidRDefault="00F91C96" w:rsidP="00F91C96">
      <w:pPr>
        <w:pStyle w:val="ConsPlusNormal"/>
        <w:spacing w:before="200"/>
        <w:ind w:firstLine="540"/>
        <w:jc w:val="both"/>
      </w:pPr>
      <w:r>
        <w:t>27) доход, полученный индивидуальным предпринимателем (указывается согласно бухгалтерской (финансовой) отчетности или в соответствии с пунктом 39 настоящих Методических рекомендаций);</w:t>
      </w:r>
    </w:p>
    <w:p w:rsidR="00F91C96" w:rsidRDefault="00F91C96" w:rsidP="00F91C96">
      <w:pPr>
        <w:pStyle w:val="ConsPlusNormal"/>
        <w:spacing w:before="200"/>
        <w:ind w:firstLine="540"/>
        <w:jc w:val="both"/>
      </w:pPr>
      <w:r>
        <w:t>28)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2-НДФЛ, полученную по основному месту службы (работы);</w:t>
      </w:r>
    </w:p>
    <w:p w:rsidR="00F91C96" w:rsidRDefault="00F91C96" w:rsidP="00F91C96">
      <w:pPr>
        <w:pStyle w:val="ConsPlusNormal"/>
        <w:spacing w:before="200"/>
        <w:ind w:firstLine="540"/>
        <w:jc w:val="both"/>
      </w:pPr>
      <w:r>
        <w:t>29) денежные средства в безналичной форме, поступившие в качестве оплаты услуг или товаров;</w:t>
      </w:r>
    </w:p>
    <w:p w:rsidR="00F91C96" w:rsidRDefault="00F91C96" w:rsidP="00F91C96">
      <w:pPr>
        <w:pStyle w:val="ConsPlusNormal"/>
        <w:spacing w:before="200"/>
        <w:ind w:firstLine="540"/>
        <w:jc w:val="both"/>
      </w:pPr>
      <w:r>
        <w:t>30)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F91C96" w:rsidRDefault="00F91C96" w:rsidP="00F91C96">
      <w:pPr>
        <w:pStyle w:val="ConsPlusNormal"/>
        <w:spacing w:before="200"/>
        <w:ind w:firstLine="540"/>
        <w:jc w:val="both"/>
      </w:pPr>
      <w:r>
        <w:t>31) денежные средства, полученные от родственников (за исключением супруг (супругов) и несовершеннолетних детей) и третьих лиц на невозвратной основе;</w:t>
      </w:r>
    </w:p>
    <w:p w:rsidR="00F91C96" w:rsidRDefault="00F91C96" w:rsidP="00F91C96">
      <w:pPr>
        <w:pStyle w:val="ConsPlusNormal"/>
        <w:spacing w:before="200"/>
        <w:ind w:firstLine="540"/>
        <w:jc w:val="both"/>
      </w:pPr>
      <w:r>
        <w:t>32) доход, полученный по договорам переуступки прав требования на строящиеся объекты недвижимости;</w:t>
      </w:r>
    </w:p>
    <w:p w:rsidR="00F91C96" w:rsidRDefault="00F91C96" w:rsidP="00F91C96">
      <w:pPr>
        <w:pStyle w:val="ConsPlusNormal"/>
        <w:spacing w:before="200"/>
        <w:ind w:firstLine="540"/>
        <w:jc w:val="both"/>
      </w:pPr>
      <w:r>
        <w:t>33)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F91C96" w:rsidRDefault="00F91C96" w:rsidP="00F91C96">
      <w:pPr>
        <w:pStyle w:val="ConsPlusNormal"/>
        <w:spacing w:before="200"/>
        <w:ind w:firstLine="540"/>
        <w:jc w:val="both"/>
      </w:pPr>
      <w:r>
        <w:t>34) выплаченная ликвидационная стоимость ценных бумаг при ликвидации коммерческой организации;</w:t>
      </w:r>
    </w:p>
    <w:p w:rsidR="00F91C96" w:rsidRDefault="00F91C96" w:rsidP="00F91C96">
      <w:pPr>
        <w:pStyle w:val="ConsPlusNormal"/>
        <w:spacing w:before="200"/>
        <w:ind w:firstLine="540"/>
        <w:jc w:val="both"/>
      </w:pPr>
      <w:r>
        <w:t>35) иные аналогичные выплаты.</w:t>
      </w:r>
    </w:p>
    <w:p w:rsidR="00F91C96" w:rsidRDefault="00F91C96" w:rsidP="00F91C96">
      <w:pPr>
        <w:pStyle w:val="ConsPlusNormal"/>
        <w:spacing w:before="200"/>
        <w:ind w:firstLine="540"/>
        <w:jc w:val="both"/>
      </w:pPr>
      <w:r>
        <w:t>56. Формой справки не предусмотрено указание товаров, услуг, полученных в натуральной форме, а также виртуальных валют.</w:t>
      </w:r>
    </w:p>
    <w:p w:rsidR="00F91C96" w:rsidRDefault="00F91C96" w:rsidP="00F91C96">
      <w:pPr>
        <w:pStyle w:val="ConsPlusNormal"/>
        <w:spacing w:before="200"/>
        <w:ind w:firstLine="540"/>
        <w:jc w:val="both"/>
      </w:pPr>
      <w:r>
        <w:t>57. С учетом целей антикоррупционного законодательства в строке 6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F91C96" w:rsidRDefault="00F91C96" w:rsidP="00F91C96">
      <w:pPr>
        <w:pStyle w:val="ConsPlusNormal"/>
        <w:spacing w:before="200"/>
        <w:ind w:firstLine="540"/>
        <w:jc w:val="both"/>
      </w:pPr>
      <w:r>
        <w:t>1) со служебными командировками;</w:t>
      </w:r>
    </w:p>
    <w:p w:rsidR="00F91C96" w:rsidRDefault="00F91C96" w:rsidP="00F91C96">
      <w:pPr>
        <w:pStyle w:val="ConsPlusNormal"/>
        <w:spacing w:before="20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F91C96" w:rsidRDefault="00F91C96" w:rsidP="00F91C96">
      <w:pPr>
        <w:pStyle w:val="ConsPlusNormal"/>
        <w:spacing w:before="20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F91C96" w:rsidRDefault="00F91C96" w:rsidP="00F91C96">
      <w:pPr>
        <w:pStyle w:val="ConsPlusNormal"/>
        <w:spacing w:before="20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w:t>
      </w:r>
    </w:p>
    <w:p w:rsidR="00F91C96" w:rsidRDefault="00F91C96" w:rsidP="00F91C96">
      <w:pPr>
        <w:pStyle w:val="ConsPlusNormal"/>
        <w:spacing w:before="200"/>
        <w:ind w:firstLine="540"/>
        <w:jc w:val="both"/>
      </w:pPr>
      <w:r>
        <w:t>5) с приобретением проездных документов для исполнения служебных (должностных) обязанностей;</w:t>
      </w:r>
    </w:p>
    <w:p w:rsidR="00F91C96" w:rsidRDefault="00F91C96" w:rsidP="00F91C96">
      <w:pPr>
        <w:pStyle w:val="ConsPlusNormal"/>
        <w:spacing w:before="200"/>
        <w:ind w:firstLine="540"/>
        <w:jc w:val="both"/>
      </w:pPr>
      <w:r>
        <w:t>6) с оплатой коммунальных и иных услуг, наймом жилого помещения;</w:t>
      </w:r>
    </w:p>
    <w:p w:rsidR="00F91C96" w:rsidRDefault="00F91C96" w:rsidP="00F91C96">
      <w:pPr>
        <w:pStyle w:val="ConsPlusNormal"/>
        <w:spacing w:before="200"/>
        <w:ind w:firstLine="540"/>
        <w:jc w:val="both"/>
      </w:pPr>
      <w:r>
        <w:t>7) с внесением родительской платы за посещение дошкольного образовательного учреждения;</w:t>
      </w:r>
    </w:p>
    <w:p w:rsidR="00F91C96" w:rsidRDefault="00F91C96" w:rsidP="00F91C96">
      <w:pPr>
        <w:pStyle w:val="ConsPlusNormal"/>
        <w:spacing w:before="20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F91C96" w:rsidRDefault="00F91C96" w:rsidP="00F91C96">
      <w:pPr>
        <w:pStyle w:val="ConsPlusNormal"/>
        <w:spacing w:before="200"/>
        <w:ind w:firstLine="540"/>
        <w:jc w:val="both"/>
      </w:pPr>
      <w:r>
        <w:lastRenderedPageBreak/>
        <w:t>9) с возмещением расходов на повышение профессионального уровня;</w:t>
      </w:r>
    </w:p>
    <w:p w:rsidR="00F91C96" w:rsidRDefault="00F91C96" w:rsidP="00F91C96">
      <w:pPr>
        <w:pStyle w:val="ConsPlusNormal"/>
        <w:spacing w:before="200"/>
        <w:ind w:firstLine="540"/>
        <w:jc w:val="both"/>
      </w:pPr>
      <w:r>
        <w:t>10) с переводом денежных средств между своими банковскими счетами, а также с зачислением на свой банковский счет ранее снятых средств с другого, например, зарплатного счета;</w:t>
      </w:r>
    </w:p>
    <w:p w:rsidR="00F91C96" w:rsidRDefault="00F91C96" w:rsidP="00F91C96">
      <w:pPr>
        <w:pStyle w:val="ConsPlusNormal"/>
        <w:spacing w:before="200"/>
        <w:ind w:firstLine="540"/>
        <w:jc w:val="both"/>
      </w:pPr>
      <w:r>
        <w:t>11) с переводом денежных средств между банковскими счетами супругов и несовершеннолетних детей;</w:t>
      </w:r>
    </w:p>
    <w:p w:rsidR="00F91C96" w:rsidRDefault="00F91C96" w:rsidP="00F91C96">
      <w:pPr>
        <w:pStyle w:val="ConsPlusNormal"/>
        <w:spacing w:before="200"/>
        <w:ind w:firstLine="540"/>
        <w:jc w:val="both"/>
      </w:pPr>
      <w:r>
        <w:t>12) с возвратом денежных средств по несостоявшемуся договору купли-продажи;</w:t>
      </w:r>
    </w:p>
    <w:p w:rsidR="00F91C96" w:rsidRDefault="00F91C96" w:rsidP="00F91C96">
      <w:pPr>
        <w:pStyle w:val="ConsPlusNormal"/>
        <w:spacing w:before="200"/>
        <w:ind w:firstLine="540"/>
        <w:jc w:val="both"/>
      </w:pPr>
      <w:r>
        <w:t>13) с возвратом займа, денежных средств за купленные товары, а также с возвратом денежных средств за оплаченные за третьих лиц товары, работы и услуги, если факт такой оплаты может быть подтвержден.</w:t>
      </w:r>
    </w:p>
    <w:p w:rsidR="00F91C96" w:rsidRDefault="00F91C96" w:rsidP="00F91C96">
      <w:pPr>
        <w:pStyle w:val="ConsPlusNormal"/>
        <w:spacing w:before="200"/>
        <w:ind w:firstLine="540"/>
        <w:jc w:val="both"/>
      </w:pPr>
      <w:r>
        <w:t>Также не указываются сведения о денежных средствах, полученных:</w:t>
      </w:r>
    </w:p>
    <w:p w:rsidR="00F91C96" w:rsidRDefault="00F91C96" w:rsidP="00F91C96">
      <w:pPr>
        <w:pStyle w:val="ConsPlusNormal"/>
        <w:spacing w:before="200"/>
        <w:ind w:firstLine="540"/>
        <w:jc w:val="both"/>
      </w:pPr>
      <w:r>
        <w:t>14) в виде социального, имущественного налогового вычета;</w:t>
      </w:r>
    </w:p>
    <w:p w:rsidR="00F91C96" w:rsidRDefault="00F91C96" w:rsidP="00F91C96">
      <w:pPr>
        <w:pStyle w:val="ConsPlusNormal"/>
        <w:spacing w:before="200"/>
        <w:ind w:firstLine="540"/>
        <w:jc w:val="both"/>
      </w:pPr>
      <w:r>
        <w:t>15) от продажи различного вида подарочных сертификатов (карт), выпущенных предприятиями торговли;</w:t>
      </w:r>
    </w:p>
    <w:p w:rsidR="00F91C96" w:rsidRDefault="00F91C96" w:rsidP="00F91C96">
      <w:pPr>
        <w:pStyle w:val="ConsPlusNormal"/>
        <w:spacing w:before="200"/>
        <w:ind w:firstLine="540"/>
        <w:jc w:val="both"/>
      </w:pPr>
      <w:r>
        <w:t>16) в качестве бонусных баллов ("кэшбэк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F91C96" w:rsidRDefault="00F91C96" w:rsidP="00F91C96">
      <w:pPr>
        <w:pStyle w:val="ConsPlusNormal"/>
        <w:spacing w:before="200"/>
        <w:ind w:firstLine="540"/>
        <w:jc w:val="both"/>
      </w:pPr>
      <w:r>
        <w:t>17)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F91C96" w:rsidRDefault="00F91C96" w:rsidP="00F91C96">
      <w:pPr>
        <w:pStyle w:val="ConsPlusNormal"/>
        <w:spacing w:before="200"/>
        <w:ind w:firstLine="540"/>
        <w:jc w:val="both"/>
      </w:pPr>
      <w:r>
        <w:t>18) в качестве возврата налога на добавленную стоимость, уплаченного при совершении покупок за границей, по чекам Tax-free;</w:t>
      </w:r>
    </w:p>
    <w:p w:rsidR="00F91C96" w:rsidRDefault="00F91C96" w:rsidP="00F91C96">
      <w:pPr>
        <w:pStyle w:val="ConsPlusNormal"/>
        <w:spacing w:before="200"/>
        <w:ind w:firstLine="540"/>
        <w:jc w:val="both"/>
      </w:pPr>
      <w:r>
        <w:t>19) в качестве вознаграждения донорам за сданную кровь, ее компоненты (и иную помощь) при условии возмездной сдачи;</w:t>
      </w:r>
    </w:p>
    <w:p w:rsidR="00F91C96" w:rsidRDefault="00F91C96" w:rsidP="00F91C96">
      <w:pPr>
        <w:pStyle w:val="ConsPlusNormal"/>
        <w:spacing w:before="200"/>
        <w:ind w:firstLine="540"/>
        <w:jc w:val="both"/>
      </w:pPr>
      <w:r>
        <w:t>20)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разделе 6.2 справки.</w:t>
      </w:r>
    </w:p>
    <w:p w:rsidR="00F91C96" w:rsidRDefault="00F91C96" w:rsidP="00F91C96">
      <w:pPr>
        <w:pStyle w:val="ConsPlusNormal"/>
        <w:jc w:val="both"/>
      </w:pPr>
    </w:p>
    <w:p w:rsidR="00F91C96" w:rsidRDefault="00F91C96" w:rsidP="00F91C96">
      <w:pPr>
        <w:pStyle w:val="ConsPlusTitle"/>
        <w:jc w:val="center"/>
        <w:outlineLvl w:val="2"/>
      </w:pPr>
      <w:r>
        <w:t>РАЗДЕЛ 2. СВЕДЕНИЯ О РАСХОДАХ</w:t>
      </w:r>
    </w:p>
    <w:p w:rsidR="00F91C96" w:rsidRDefault="00F91C96" w:rsidP="00F91C96">
      <w:pPr>
        <w:pStyle w:val="ConsPlusNormal"/>
        <w:jc w:val="both"/>
      </w:pPr>
    </w:p>
    <w:p w:rsidR="00F91C96" w:rsidRDefault="00F91C96" w:rsidP="00F91C96">
      <w:pPr>
        <w:pStyle w:val="ConsPlusNormal"/>
        <w:ind w:firstLine="540"/>
        <w:jc w:val="both"/>
      </w:pPr>
      <w:r>
        <w:t>58. Данный раздел справки заполняется только 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2018 году сообщаются сведения о расходах по сделкам, совершенных в 2017 году.</w:t>
      </w:r>
    </w:p>
    <w:p w:rsidR="00F91C96" w:rsidRDefault="00F91C96" w:rsidP="00F91C96">
      <w:pPr>
        <w:pStyle w:val="ConsPlusNormal"/>
        <w:spacing w:before="200"/>
        <w:ind w:firstLine="540"/>
        <w:jc w:val="both"/>
      </w:pPr>
      <w:r>
        <w:t>59. Граждане, поступающие на службу (работу), раздел "Сведения о расходах" не заполняют.</w:t>
      </w:r>
    </w:p>
    <w:p w:rsidR="00F91C96" w:rsidRDefault="00F91C96" w:rsidP="00F91C96">
      <w:pPr>
        <w:pStyle w:val="ConsPlusNormal"/>
        <w:spacing w:before="200"/>
        <w:ind w:firstLine="540"/>
        <w:jc w:val="both"/>
      </w:pPr>
      <w:r>
        <w:t>60. Заполнение данного раздела при отсутствии указанных в пункте 58 настоящих Методических рекомендаций оснований не является нарушением.</w:t>
      </w:r>
    </w:p>
    <w:p w:rsidR="00F91C96" w:rsidRDefault="00F91C96" w:rsidP="00F91C96">
      <w:pPr>
        <w:pStyle w:val="ConsPlusNormal"/>
        <w:spacing w:before="200"/>
        <w:ind w:firstLine="540"/>
        <w:jc w:val="both"/>
      </w:pPr>
      <w:r>
        <w:t>61.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2017 году, суммируются доходы служащего (работника) и его супруги (супруга), полученные в 2014, 2015 и 2016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F91C96" w:rsidRDefault="00F91C96" w:rsidP="00F91C96">
      <w:pPr>
        <w:pStyle w:val="ConsPlusNormal"/>
        <w:spacing w:before="200"/>
        <w:ind w:firstLine="540"/>
        <w:jc w:val="both"/>
      </w:pPr>
      <w:r>
        <w:lastRenderedPageBreak/>
        <w:t>62. Для цели реализации пункта 58 настоящих Методических рекомендаций при расчете общего дохода служащего (работника) и его супруга (супруги) за три года, предшествующих отчетному, доходы супруга (супруги)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w:t>
      </w:r>
    </w:p>
    <w:p w:rsidR="00F91C96" w:rsidRDefault="00F91C96" w:rsidP="00F91C96">
      <w:pPr>
        <w:pStyle w:val="ConsPlusNormal"/>
        <w:spacing w:before="200"/>
        <w:ind w:firstLine="540"/>
        <w:jc w:val="both"/>
      </w:pPr>
      <w:r>
        <w:t>63.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F91C96" w:rsidRDefault="00F91C96" w:rsidP="00F91C96">
      <w:pPr>
        <w:pStyle w:val="ConsPlusNormal"/>
        <w:spacing w:before="200"/>
        <w:ind w:firstLine="540"/>
        <w:jc w:val="both"/>
      </w:pPr>
      <w:r>
        <w:t>64. Данный раздел не заполняется в следующих случаях:</w:t>
      </w:r>
    </w:p>
    <w:p w:rsidR="00F91C96" w:rsidRDefault="00F91C96" w:rsidP="00F91C96">
      <w:pPr>
        <w:pStyle w:val="ConsPlusNormal"/>
        <w:spacing w:before="200"/>
        <w:ind w:firstLine="540"/>
        <w:jc w:val="both"/>
      </w:pPr>
      <w: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N 230-ФЗ);</w:t>
      </w:r>
    </w:p>
    <w:p w:rsidR="00F91C96" w:rsidRDefault="00F91C96" w:rsidP="00F91C96">
      <w:pPr>
        <w:pStyle w:val="ConsPlusNormal"/>
        <w:spacing w:before="200"/>
        <w:ind w:firstLine="540"/>
        <w:jc w:val="both"/>
      </w:pPr>
      <w: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F91C96" w:rsidRDefault="00F91C96" w:rsidP="00F91C96">
      <w:pPr>
        <w:pStyle w:val="ConsPlusNormal"/>
        <w:spacing w:before="200"/>
        <w:ind w:firstLine="540"/>
        <w:jc w:val="both"/>
      </w:pPr>
      <w: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F91C96" w:rsidRDefault="00F91C96" w:rsidP="00F91C96">
      <w:pPr>
        <w:pStyle w:val="ConsPlusNormal"/>
        <w:spacing w:before="200"/>
        <w:ind w:firstLine="540"/>
        <w:jc w:val="both"/>
      </w:pPr>
      <w:r>
        <w:t>65. При заполнении графы "Вид приобретенного имущества" указывается, например, земельный участок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F91C96" w:rsidRDefault="00F91C96" w:rsidP="00F91C96">
      <w:pPr>
        <w:pStyle w:val="ConsPlusNormal"/>
        <w:spacing w:before="200"/>
        <w:ind w:firstLine="540"/>
        <w:jc w:val="both"/>
      </w:pPr>
      <w:r>
        <w:t>66. При заполнении графы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F91C96" w:rsidRDefault="00F91C96" w:rsidP="00F91C96">
      <w:pPr>
        <w:pStyle w:val="ConsPlusNormal"/>
        <w:spacing w:before="200"/>
        <w:ind w:firstLine="540"/>
        <w:jc w:val="both"/>
      </w:pPr>
      <w:r>
        <w:t>67.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F91C96" w:rsidRDefault="00F91C96" w:rsidP="00F91C96">
      <w:pPr>
        <w:pStyle w:val="ConsPlusNormal"/>
        <w:spacing w:before="200"/>
        <w:ind w:firstLine="540"/>
        <w:jc w:val="both"/>
      </w:pPr>
      <w:r>
        <w:t>68.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F91C96" w:rsidRDefault="00F91C96" w:rsidP="00F91C96">
      <w:pPr>
        <w:pStyle w:val="ConsPlusNormal"/>
        <w:spacing w:before="200"/>
        <w:ind w:firstLine="540"/>
        <w:jc w:val="both"/>
      </w:pPr>
      <w:r>
        <w:t>69. В графе "Основания приобретения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F91C96" w:rsidRDefault="00F91C96" w:rsidP="00F91C96">
      <w:pPr>
        <w:pStyle w:val="ConsPlusNormal"/>
        <w:spacing w:before="200"/>
        <w:ind w:firstLine="540"/>
        <w:jc w:val="both"/>
      </w:pPr>
      <w:r>
        <w:lastRenderedPageBreak/>
        <w:t>70. Особенности заполнения раздела "Сведения о расходах":</w:t>
      </w:r>
    </w:p>
    <w:p w:rsidR="00F91C96" w:rsidRDefault="00F91C96" w:rsidP="00F91C96">
      <w:pPr>
        <w:pStyle w:val="ConsPlusNormal"/>
        <w:spacing w:before="20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F91C96" w:rsidRDefault="00F91C96" w:rsidP="00F91C96">
      <w:pPr>
        <w:pStyle w:val="ConsPlusNormal"/>
        <w:spacing w:before="20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F91C96" w:rsidRDefault="00F91C96" w:rsidP="00F91C96">
      <w:pPr>
        <w:pStyle w:val="ConsPlusNormal"/>
        <w:spacing w:before="200"/>
        <w:ind w:firstLine="540"/>
        <w:jc w:val="both"/>
      </w:pPr>
      <w: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F91C96" w:rsidRDefault="00F91C96" w:rsidP="00F91C96">
      <w:pPr>
        <w:pStyle w:val="ConsPlusNormal"/>
        <w:spacing w:before="200"/>
        <w:ind w:firstLine="540"/>
        <w:jc w:val="both"/>
      </w:pPr>
      <w: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справки;</w:t>
      </w:r>
    </w:p>
    <w:p w:rsidR="00F91C96" w:rsidRDefault="00F91C96" w:rsidP="00F91C96">
      <w:pPr>
        <w:pStyle w:val="ConsPlusNormal"/>
        <w:spacing w:before="20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91C96" w:rsidRDefault="00F91C96" w:rsidP="00F91C96">
      <w:pPr>
        <w:pStyle w:val="ConsPlusNormal"/>
        <w:spacing w:before="20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91C96" w:rsidRDefault="00F91C96" w:rsidP="00F91C96">
      <w:pPr>
        <w:pStyle w:val="ConsPlusNormal"/>
        <w:jc w:val="both"/>
      </w:pPr>
    </w:p>
    <w:p w:rsidR="00F91C96" w:rsidRDefault="00F91C96" w:rsidP="00F91C96">
      <w:pPr>
        <w:pStyle w:val="ConsPlusTitle"/>
        <w:jc w:val="center"/>
        <w:outlineLvl w:val="2"/>
      </w:pPr>
      <w:r>
        <w:t>РАЗДЕЛ 3. СВЕДЕНИЯ ОБ ИМУЩЕСТВЕ</w:t>
      </w:r>
    </w:p>
    <w:p w:rsidR="00F91C96" w:rsidRDefault="00F91C96" w:rsidP="00F91C96">
      <w:pPr>
        <w:pStyle w:val="ConsPlusNormal"/>
        <w:jc w:val="both"/>
      </w:pPr>
    </w:p>
    <w:p w:rsidR="00F91C96" w:rsidRDefault="00F91C96" w:rsidP="00F91C96">
      <w:pPr>
        <w:pStyle w:val="ConsPlusTitle"/>
        <w:ind w:firstLine="540"/>
        <w:jc w:val="both"/>
        <w:outlineLvl w:val="3"/>
      </w:pPr>
      <w:r>
        <w:t>Подраздел 3.1. Недвижимое имущество</w:t>
      </w:r>
    </w:p>
    <w:p w:rsidR="00F91C96" w:rsidRDefault="00F91C96" w:rsidP="00F91C96">
      <w:pPr>
        <w:pStyle w:val="ConsPlusNormal"/>
        <w:ind w:firstLine="540"/>
        <w:jc w:val="both"/>
      </w:pPr>
      <w:r>
        <w:t>71. 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F91C96" w:rsidRDefault="00F91C96" w:rsidP="00F91C96">
      <w:pPr>
        <w:pStyle w:val="ConsPlusNormal"/>
        <w:spacing w:before="200"/>
        <w:ind w:firstLine="540"/>
        <w:jc w:val="both"/>
      </w:pPr>
      <w:r>
        <w:t>72. 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F91C96" w:rsidRDefault="00F91C96" w:rsidP="00F91C96">
      <w:pPr>
        <w:pStyle w:val="ConsPlusNormal"/>
        <w:spacing w:before="200"/>
        <w:ind w:firstLine="540"/>
        <w:jc w:val="both"/>
      </w:pPr>
      <w: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rsidR="00F91C96" w:rsidRDefault="00F91C96" w:rsidP="00F91C96">
      <w:pPr>
        <w:pStyle w:val="ConsPlusNormal"/>
        <w:spacing w:before="200"/>
        <w:ind w:firstLine="540"/>
        <w:jc w:val="both"/>
      </w:pPr>
      <w:r>
        <w:t>73. 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F91C96" w:rsidRDefault="00F91C96" w:rsidP="00F91C96">
      <w:pPr>
        <w:pStyle w:val="ConsPlusNormal"/>
        <w:spacing w:before="200"/>
        <w:ind w:firstLine="540"/>
        <w:jc w:val="both"/>
      </w:pPr>
      <w:r>
        <w:lastRenderedPageBreak/>
        <w:t>74.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F91C96" w:rsidRDefault="00F91C96" w:rsidP="00F91C96">
      <w:pPr>
        <w:pStyle w:val="ConsPlusNormal"/>
        <w:spacing w:before="200"/>
        <w:ind w:firstLine="540"/>
        <w:jc w:val="both"/>
      </w:pPr>
      <w:r>
        <w:t>75.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F91C96" w:rsidRDefault="00F91C96" w:rsidP="00F91C96">
      <w:pPr>
        <w:pStyle w:val="ConsPlusNormal"/>
        <w:jc w:val="both"/>
      </w:pPr>
    </w:p>
    <w:p w:rsidR="00F91C96" w:rsidRDefault="00F91C96" w:rsidP="00F91C96">
      <w:pPr>
        <w:pStyle w:val="ConsPlusTitle"/>
        <w:ind w:firstLine="540"/>
        <w:jc w:val="both"/>
        <w:outlineLvl w:val="4"/>
      </w:pPr>
      <w:r>
        <w:t>Заполнение графы "Вид и наименование имущества"</w:t>
      </w:r>
    </w:p>
    <w:p w:rsidR="00F91C96" w:rsidRDefault="00F91C96" w:rsidP="00F91C96">
      <w:pPr>
        <w:pStyle w:val="ConsPlusNormal"/>
        <w:ind w:firstLine="540"/>
        <w:jc w:val="both"/>
      </w:pPr>
      <w:r>
        <w:t>76. При указании сведений о земельных участках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F91C96" w:rsidRDefault="00F91C96" w:rsidP="00F91C96">
      <w:pPr>
        <w:pStyle w:val="ConsPlusNormal"/>
        <w:spacing w:before="200"/>
        <w:ind w:firstLine="540"/>
        <w:jc w:val="both"/>
      </w:pPr>
      <w: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без права регистрации проживания в нем и хозяйственных строений и сооружений);</w:t>
      </w:r>
    </w:p>
    <w:p w:rsidR="00F91C96" w:rsidRDefault="00F91C96" w:rsidP="00F91C96">
      <w:pPr>
        <w:pStyle w:val="ConsPlusNormal"/>
        <w:spacing w:before="200"/>
        <w:ind w:firstLine="540"/>
        <w:jc w:val="both"/>
      </w:pPr>
      <w: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F91C96" w:rsidRDefault="00F91C96" w:rsidP="00F91C96">
      <w:pPr>
        <w:pStyle w:val="ConsPlusNormal"/>
        <w:spacing w:before="200"/>
        <w:ind w:firstLine="540"/>
        <w:jc w:val="both"/>
      </w:pPr>
      <w:r>
        <w:t>3) 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F91C96" w:rsidRDefault="00F91C96" w:rsidP="00F91C96">
      <w:pPr>
        <w:pStyle w:val="ConsPlusNormal"/>
        <w:spacing w:before="200"/>
        <w:ind w:firstLine="540"/>
        <w:jc w:val="both"/>
      </w:pPr>
      <w:r>
        <w:t>77. В соответствии со статьей 2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91C96" w:rsidRDefault="00F91C96" w:rsidP="00F91C96">
      <w:pPr>
        <w:pStyle w:val="ConsPlusNormal"/>
        <w:spacing w:before="200"/>
        <w:ind w:firstLine="540"/>
        <w:jc w:val="both"/>
      </w:pPr>
      <w:r>
        <w:t>78.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F91C96" w:rsidRDefault="00F91C96" w:rsidP="00F91C96">
      <w:pPr>
        <w:pStyle w:val="ConsPlusNormal"/>
        <w:spacing w:before="200"/>
        <w:ind w:firstLine="540"/>
        <w:jc w:val="both"/>
      </w:pPr>
      <w:r>
        <w:t>79.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F91C96" w:rsidRDefault="00F91C96" w:rsidP="00F91C96">
      <w:pPr>
        <w:pStyle w:val="ConsPlusNormal"/>
        <w:spacing w:before="200"/>
        <w:ind w:firstLine="540"/>
        <w:jc w:val="both"/>
      </w:pPr>
      <w:r>
        <w:t>80. При наличии в собственности жилого, дачного или садового дома,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F91C96" w:rsidRDefault="00F91C96" w:rsidP="00F91C96">
      <w:pPr>
        <w:pStyle w:val="ConsPlusNormal"/>
        <w:spacing w:before="200"/>
        <w:ind w:firstLine="540"/>
        <w:jc w:val="both"/>
      </w:pPr>
      <w:r>
        <w:t>81. При заполнении пункта 3 "Квартиры" соответственно вносятся сведения о ней, например 2-комнатная квартира.</w:t>
      </w:r>
    </w:p>
    <w:p w:rsidR="00F91C96" w:rsidRDefault="00F91C96" w:rsidP="00F91C96">
      <w:pPr>
        <w:pStyle w:val="ConsPlusNormal"/>
        <w:spacing w:before="200"/>
        <w:ind w:firstLine="540"/>
        <w:jc w:val="both"/>
      </w:pPr>
      <w:r>
        <w:t xml:space="preserve">82. В строке 4 "Гаражи" указывается информация об организованных местах хранения </w:t>
      </w:r>
      <w:r>
        <w:lastRenderedPageBreak/>
        <w:t>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разделе 3.1 "Недвижимое имущество" или 6.1 "Объекты недвижимого имущества, находящиеся в пользовании".</w:t>
      </w:r>
    </w:p>
    <w:p w:rsidR="00F91C96" w:rsidRDefault="00F91C96" w:rsidP="00F91C96">
      <w:pPr>
        <w:pStyle w:val="ConsPlusNormal"/>
        <w:spacing w:before="200"/>
        <w:ind w:firstLine="540"/>
        <w:jc w:val="both"/>
      </w:pPr>
      <w:r>
        <w:t>83. В графе "Вид собственности" указывается вид собственности на имущество (индивидуальная, общая совместная, общая долевая).</w:t>
      </w:r>
    </w:p>
    <w:p w:rsidR="00F91C96" w:rsidRDefault="00F91C96" w:rsidP="00F91C96">
      <w:pPr>
        <w:pStyle w:val="ConsPlusNormal"/>
        <w:spacing w:before="200"/>
        <w:ind w:firstLine="540"/>
        <w:jc w:val="both"/>
      </w:pPr>
      <w:r>
        <w:t>84.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91C96" w:rsidRDefault="00F91C96" w:rsidP="00F91C96">
      <w:pPr>
        <w:pStyle w:val="ConsPlusNormal"/>
        <w:spacing w:before="200"/>
        <w:ind w:firstLine="540"/>
        <w:jc w:val="both"/>
      </w:pPr>
      <w:r>
        <w:t>85.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F91C96" w:rsidRDefault="00F91C96" w:rsidP="00F91C96">
      <w:pPr>
        <w:pStyle w:val="ConsPlusNormal"/>
        <w:spacing w:before="200"/>
        <w:ind w:firstLine="540"/>
        <w:jc w:val="both"/>
      </w:pPr>
      <w:r>
        <w:t>86. Местонахождение (адрес) недвижимого имущества указывается согласно правоустанавливающим документам. При этом указывается:</w:t>
      </w:r>
    </w:p>
    <w:p w:rsidR="00F91C96" w:rsidRDefault="00F91C96" w:rsidP="00F91C96">
      <w:pPr>
        <w:pStyle w:val="ConsPlusNormal"/>
        <w:spacing w:before="200"/>
        <w:ind w:firstLine="540"/>
        <w:jc w:val="both"/>
      </w:pPr>
      <w:r>
        <w:t>1) индекс;</w:t>
      </w:r>
    </w:p>
    <w:p w:rsidR="00F91C96" w:rsidRDefault="00F91C96" w:rsidP="00F91C96">
      <w:pPr>
        <w:pStyle w:val="ConsPlusNormal"/>
        <w:spacing w:before="200"/>
        <w:ind w:firstLine="540"/>
        <w:jc w:val="both"/>
      </w:pPr>
      <w:r>
        <w:t>2) субъект Российской Федерации;</w:t>
      </w:r>
    </w:p>
    <w:p w:rsidR="00F91C96" w:rsidRDefault="00F91C96" w:rsidP="00F91C96">
      <w:pPr>
        <w:pStyle w:val="ConsPlusNormal"/>
        <w:spacing w:before="200"/>
        <w:ind w:firstLine="540"/>
        <w:jc w:val="both"/>
      </w:pPr>
      <w:r>
        <w:t>3) район;</w:t>
      </w:r>
    </w:p>
    <w:p w:rsidR="00F91C96" w:rsidRDefault="00F91C96" w:rsidP="00F91C96">
      <w:pPr>
        <w:pStyle w:val="ConsPlusNormal"/>
        <w:spacing w:before="200"/>
        <w:ind w:firstLine="540"/>
        <w:jc w:val="both"/>
      </w:pPr>
      <w:r>
        <w:t>4) город иной населенный пункт (село, поселок и т.д.);</w:t>
      </w:r>
    </w:p>
    <w:p w:rsidR="00F91C96" w:rsidRDefault="00F91C96" w:rsidP="00F91C96">
      <w:pPr>
        <w:pStyle w:val="ConsPlusNormal"/>
        <w:spacing w:before="200"/>
        <w:ind w:firstLine="540"/>
        <w:jc w:val="both"/>
      </w:pPr>
      <w:r>
        <w:t>5) улица (проспект, переулок и т.д.);</w:t>
      </w:r>
    </w:p>
    <w:p w:rsidR="00F91C96" w:rsidRDefault="00F91C96" w:rsidP="00F91C96">
      <w:pPr>
        <w:pStyle w:val="ConsPlusNormal"/>
        <w:spacing w:before="200"/>
        <w:ind w:firstLine="540"/>
        <w:jc w:val="both"/>
      </w:pPr>
      <w:r>
        <w:t>6) номер дома (владения, участка), корпуса (строения), квартиры.</w:t>
      </w:r>
    </w:p>
    <w:p w:rsidR="00F91C96" w:rsidRDefault="00F91C96" w:rsidP="00F91C96">
      <w:pPr>
        <w:pStyle w:val="ConsPlusNormal"/>
        <w:spacing w:before="200"/>
        <w:ind w:firstLine="540"/>
        <w:jc w:val="both"/>
      </w:pPr>
      <w:r>
        <w:t>87. Если недвижимое имущество находится за рубежом, то указывается:</w:t>
      </w:r>
    </w:p>
    <w:p w:rsidR="00F91C96" w:rsidRDefault="00F91C96" w:rsidP="00F91C96">
      <w:pPr>
        <w:pStyle w:val="ConsPlusNormal"/>
        <w:spacing w:before="200"/>
        <w:ind w:firstLine="540"/>
        <w:jc w:val="both"/>
      </w:pPr>
      <w:r>
        <w:t>1) наименование государства;</w:t>
      </w:r>
    </w:p>
    <w:p w:rsidR="00F91C96" w:rsidRDefault="00F91C96" w:rsidP="00F91C96">
      <w:pPr>
        <w:pStyle w:val="ConsPlusNormal"/>
        <w:spacing w:before="200"/>
        <w:ind w:firstLine="540"/>
        <w:jc w:val="both"/>
      </w:pPr>
      <w:r>
        <w:t>2) населенный пункт (иная единица административно-территориального деления);</w:t>
      </w:r>
    </w:p>
    <w:p w:rsidR="00F91C96" w:rsidRDefault="00F91C96" w:rsidP="00F91C96">
      <w:pPr>
        <w:pStyle w:val="ConsPlusNormal"/>
        <w:spacing w:before="200"/>
        <w:ind w:firstLine="540"/>
        <w:jc w:val="both"/>
      </w:pPr>
      <w:r>
        <w:t>3) почтовый адрес.</w:t>
      </w:r>
    </w:p>
    <w:p w:rsidR="00F91C96" w:rsidRDefault="00F91C96" w:rsidP="00F91C96">
      <w:pPr>
        <w:pStyle w:val="ConsPlusNormal"/>
        <w:spacing w:before="200"/>
        <w:ind w:firstLine="540"/>
        <w:jc w:val="both"/>
      </w:pPr>
      <w:r>
        <w:t>88.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F91C96" w:rsidRDefault="00F91C96" w:rsidP="00F91C96">
      <w:pPr>
        <w:pStyle w:val="ConsPlusNormal"/>
        <w:spacing w:before="200"/>
        <w:ind w:firstLine="540"/>
        <w:jc w:val="both"/>
      </w:pPr>
      <w:r>
        <w:t>89.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p>
    <w:p w:rsidR="00F91C96" w:rsidRDefault="00F91C96" w:rsidP="00F91C96">
      <w:pPr>
        <w:pStyle w:val="ConsPlusNormal"/>
        <w:jc w:val="both"/>
      </w:pPr>
    </w:p>
    <w:p w:rsidR="00F91C96" w:rsidRDefault="00F91C96" w:rsidP="00F91C96">
      <w:pPr>
        <w:pStyle w:val="ConsPlusTitle"/>
        <w:ind w:firstLine="540"/>
        <w:jc w:val="both"/>
        <w:outlineLvl w:val="4"/>
      </w:pPr>
      <w:r>
        <w:t>Основание приобретения и источники средств</w:t>
      </w:r>
    </w:p>
    <w:p w:rsidR="00F91C96" w:rsidRDefault="00F91C96" w:rsidP="00F91C96">
      <w:pPr>
        <w:pStyle w:val="ConsPlusNormal"/>
        <w:ind w:firstLine="540"/>
        <w:jc w:val="both"/>
      </w:pPr>
      <w:r>
        <w:t>90. 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F91C96" w:rsidRDefault="00F91C96" w:rsidP="00F91C96">
      <w:pPr>
        <w:pStyle w:val="ConsPlusNormal"/>
        <w:spacing w:before="200"/>
        <w:ind w:firstLine="540"/>
        <w:jc w:val="both"/>
      </w:pPr>
      <w:r>
        <w:t xml:space="preserve">91. В случае если право на недвижимое имущество возникло до вступления в силу </w:t>
      </w:r>
      <w:r>
        <w:lastRenderedPageBreak/>
        <w:t>Федерального закона от 21 июля 1997 г. N 122-ФЗ "О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F91C96" w:rsidRDefault="00F91C96" w:rsidP="00F91C96">
      <w:pPr>
        <w:pStyle w:val="ConsPlusNormal"/>
        <w:spacing w:before="200"/>
        <w:ind w:firstLine="540"/>
        <w:jc w:val="both"/>
      </w:pPr>
      <w:r>
        <w:t>92. 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77:02:0014017:1994-72/004/2017-2, договор купли-продажи от 19 февраля 2017 г. и т.д.</w:t>
      </w:r>
    </w:p>
    <w:p w:rsidR="00F91C96" w:rsidRDefault="00F91C96" w:rsidP="00F91C96">
      <w:pPr>
        <w:pStyle w:val="ConsPlusNormal"/>
        <w:spacing w:before="200"/>
        <w:ind w:firstLine="540"/>
        <w:jc w:val="both"/>
      </w:pPr>
      <w:r>
        <w:t>93.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части 1 статьи 2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F91C96" w:rsidRDefault="00F91C96" w:rsidP="00F91C96">
      <w:pPr>
        <w:pStyle w:val="ConsPlusNormal"/>
        <w:spacing w:before="200"/>
        <w:ind w:firstLine="540"/>
        <w:jc w:val="both"/>
      </w:pPr>
      <w:r>
        <w:t>1) на лиц, замещающих (занимающих):</w:t>
      </w:r>
    </w:p>
    <w:p w:rsidR="00F91C96" w:rsidRDefault="00F91C96" w:rsidP="00F91C96">
      <w:pPr>
        <w:pStyle w:val="ConsPlusNormal"/>
        <w:spacing w:before="200"/>
        <w:ind w:firstLine="540"/>
        <w:jc w:val="both"/>
      </w:pPr>
      <w:r>
        <w:t>государственные должности Российской Федерации;</w:t>
      </w:r>
    </w:p>
    <w:p w:rsidR="00F91C96" w:rsidRDefault="00F91C96" w:rsidP="00F91C96">
      <w:pPr>
        <w:pStyle w:val="ConsPlusNormal"/>
        <w:spacing w:before="200"/>
        <w:ind w:firstLine="540"/>
        <w:jc w:val="both"/>
      </w:pPr>
      <w:r>
        <w:t>должности первого заместителя и заместителей Генерального прокурора Российской Федерации;</w:t>
      </w:r>
    </w:p>
    <w:p w:rsidR="00F91C96" w:rsidRDefault="00F91C96" w:rsidP="00F91C96">
      <w:pPr>
        <w:pStyle w:val="ConsPlusNormal"/>
        <w:spacing w:before="200"/>
        <w:ind w:firstLine="540"/>
        <w:jc w:val="both"/>
      </w:pPr>
      <w:r>
        <w:t>должности членов Совета директоров Центрального банка Российской Федерации;</w:t>
      </w:r>
    </w:p>
    <w:p w:rsidR="00F91C96" w:rsidRDefault="00F91C96" w:rsidP="00F91C96">
      <w:pPr>
        <w:pStyle w:val="ConsPlusNormal"/>
        <w:spacing w:before="200"/>
        <w:ind w:firstLine="540"/>
        <w:jc w:val="both"/>
      </w:pPr>
      <w:r>
        <w:t>государственные должности субъектов Российской Федерации;</w:t>
      </w:r>
    </w:p>
    <w:p w:rsidR="00F91C96" w:rsidRDefault="00F91C96" w:rsidP="00F91C96">
      <w:pPr>
        <w:pStyle w:val="ConsPlusNormal"/>
        <w:spacing w:before="20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91C96" w:rsidRDefault="00F91C96" w:rsidP="00F91C96">
      <w:pPr>
        <w:pStyle w:val="ConsPlusNormal"/>
        <w:spacing w:before="200"/>
        <w:ind w:firstLine="540"/>
        <w:jc w:val="both"/>
      </w:pPr>
      <w:r>
        <w:t>должности заместителей руководителей федеральных органов исполнительной власти;</w:t>
      </w:r>
    </w:p>
    <w:p w:rsidR="00F91C96" w:rsidRDefault="00F91C96" w:rsidP="00F91C96">
      <w:pPr>
        <w:pStyle w:val="ConsPlusNormal"/>
        <w:spacing w:before="200"/>
        <w:ind w:firstLine="540"/>
        <w:jc w:val="both"/>
      </w:pPr>
      <w: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91C96" w:rsidRDefault="00F91C96" w:rsidP="00F91C96">
      <w:pPr>
        <w:pStyle w:val="ConsPlusNormal"/>
        <w:spacing w:before="200"/>
        <w:ind w:firstLine="540"/>
        <w:jc w:val="both"/>
      </w:pPr>
      <w:r>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F91C96" w:rsidRDefault="00F91C96" w:rsidP="00F91C96">
      <w:pPr>
        <w:pStyle w:val="ConsPlusNormal"/>
        <w:spacing w:before="200"/>
        <w:ind w:firstLine="540"/>
        <w:jc w:val="both"/>
      </w:pPr>
      <w:r>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F91C96" w:rsidRDefault="00F91C96" w:rsidP="00F91C96">
      <w:pPr>
        <w:pStyle w:val="ConsPlusNormal"/>
        <w:spacing w:before="200"/>
        <w:ind w:firstLine="540"/>
        <w:jc w:val="both"/>
      </w:pPr>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F91C96" w:rsidRDefault="00F91C96" w:rsidP="00F91C96">
      <w:pPr>
        <w:pStyle w:val="ConsPlusNormal"/>
        <w:spacing w:before="200"/>
        <w:ind w:firstLine="540"/>
        <w:jc w:val="both"/>
      </w:pPr>
      <w:r>
        <w:t xml:space="preserve">2) на супруг (супругов), несовершеннолетних детей лиц, указанных в абзацах втором - десятом </w:t>
      </w:r>
      <w:r>
        <w:lastRenderedPageBreak/>
        <w:t>подпункта 1 настоящего пункта;</w:t>
      </w:r>
    </w:p>
    <w:p w:rsidR="00F91C96" w:rsidRDefault="00F91C96" w:rsidP="00F91C96">
      <w:pPr>
        <w:pStyle w:val="ConsPlusNormal"/>
        <w:spacing w:before="200"/>
        <w:ind w:firstLine="540"/>
        <w:jc w:val="both"/>
      </w:pPr>
      <w:r>
        <w:t>3) иных лиц в случаях, предусмотренных федеральными законами.</w:t>
      </w:r>
    </w:p>
    <w:p w:rsidR="00F91C96" w:rsidRDefault="00F91C96" w:rsidP="00F91C96">
      <w:pPr>
        <w:pStyle w:val="ConsPlusNormal"/>
        <w:spacing w:before="200"/>
        <w:ind w:firstLine="540"/>
        <w:jc w:val="both"/>
      </w:pPr>
      <w:r>
        <w:t>94.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F91C96" w:rsidRDefault="00F91C96" w:rsidP="00F91C96">
      <w:pPr>
        <w:pStyle w:val="ConsPlusNormal"/>
        <w:spacing w:before="200"/>
        <w:ind w:firstLine="540"/>
        <w:jc w:val="both"/>
      </w:pPr>
      <w:r>
        <w:t>Сведения о вышеуказанном источнике отображаются в справке ежегодно, вне зависимости от года приобретения имущества.</w:t>
      </w:r>
    </w:p>
    <w:p w:rsidR="00F91C96" w:rsidRDefault="00F91C96" w:rsidP="00F91C96">
      <w:pPr>
        <w:pStyle w:val="ConsPlusNormal"/>
        <w:jc w:val="both"/>
      </w:pPr>
    </w:p>
    <w:p w:rsidR="00F91C96" w:rsidRDefault="00F91C96" w:rsidP="00F91C96">
      <w:pPr>
        <w:pStyle w:val="ConsPlusTitle"/>
        <w:ind w:firstLine="540"/>
        <w:jc w:val="both"/>
        <w:outlineLvl w:val="3"/>
      </w:pPr>
      <w:r>
        <w:t>Подраздел 3.2. Транспортные средства</w:t>
      </w:r>
    </w:p>
    <w:p w:rsidR="00F91C96" w:rsidRDefault="00F91C96" w:rsidP="00F91C96">
      <w:pPr>
        <w:pStyle w:val="ConsPlusNormal"/>
        <w:ind w:firstLine="540"/>
        <w:jc w:val="both"/>
      </w:pPr>
      <w:r>
        <w:t>95. 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члены его семьи, также подлежат указанию в справке.</w:t>
      </w:r>
    </w:p>
    <w:p w:rsidR="00F91C96" w:rsidRDefault="00F91C96" w:rsidP="00F91C96">
      <w:pPr>
        <w:pStyle w:val="ConsPlusNormal"/>
        <w:spacing w:before="200"/>
        <w:ind w:firstLine="540"/>
        <w:jc w:val="both"/>
      </w:pPr>
      <w:r>
        <w:t>96.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N 1001 "О порядке регистрации транспортных средств").</w:t>
      </w:r>
    </w:p>
    <w:p w:rsidR="00F91C96" w:rsidRDefault="00F91C96" w:rsidP="00F91C96">
      <w:pPr>
        <w:pStyle w:val="ConsPlusNormal"/>
        <w:spacing w:before="200"/>
        <w:ind w:firstLine="540"/>
        <w:jc w:val="both"/>
      </w:pPr>
      <w:r>
        <w:t>97. 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F91C96" w:rsidRDefault="00F91C96" w:rsidP="00F91C96">
      <w:pPr>
        <w:pStyle w:val="ConsPlusNormal"/>
        <w:spacing w:before="200"/>
        <w:ind w:firstLine="540"/>
        <w:jc w:val="both"/>
      </w:pPr>
      <w:r>
        <w:t>98. При заполнении графы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свидетельству о регистрации транспортного средства.</w:t>
      </w:r>
    </w:p>
    <w:p w:rsidR="00F91C96" w:rsidRDefault="00F91C96" w:rsidP="00F91C96">
      <w:pPr>
        <w:pStyle w:val="ConsPlusNormal"/>
        <w:spacing w:before="200"/>
        <w:ind w:firstLine="540"/>
        <w:jc w:val="both"/>
      </w:pPr>
      <w:r>
        <w:t>99. Аналогичным подходом необходимо руководствоваться при указании в данном подразделе водного, воздушного транспорта.</w:t>
      </w:r>
    </w:p>
    <w:p w:rsidR="00F91C96" w:rsidRDefault="00F91C96" w:rsidP="00F91C96">
      <w:pPr>
        <w:pStyle w:val="ConsPlusNormal"/>
        <w:spacing w:before="200"/>
        <w:ind w:firstLine="540"/>
        <w:jc w:val="both"/>
      </w:pPr>
      <w:r>
        <w:t>100. В строке 7 "Иные транспортные средства" подлежат указанию прицепы, зарегистрированные в установленном порядке.</w:t>
      </w:r>
    </w:p>
    <w:p w:rsidR="00F91C96" w:rsidRDefault="00F91C96" w:rsidP="00F91C96">
      <w:pPr>
        <w:pStyle w:val="ConsPlusNormal"/>
        <w:jc w:val="both"/>
      </w:pPr>
    </w:p>
    <w:p w:rsidR="00F91C96" w:rsidRDefault="00F91C96" w:rsidP="00F91C96">
      <w:pPr>
        <w:pStyle w:val="ConsPlusTitle"/>
        <w:jc w:val="center"/>
        <w:outlineLvl w:val="2"/>
      </w:pPr>
      <w:r>
        <w:t>РАЗДЕЛ 4. СВЕДЕНИЯ О СЧЕТАХ В БАНКАХ И ИНЫХ</w:t>
      </w:r>
    </w:p>
    <w:p w:rsidR="00F91C96" w:rsidRDefault="00F91C96" w:rsidP="00F91C96">
      <w:pPr>
        <w:pStyle w:val="ConsPlusTitle"/>
        <w:jc w:val="center"/>
      </w:pPr>
      <w:r>
        <w:t>КРЕДИТНЫХ ОРГАНИЗАЦИЯХ</w:t>
      </w:r>
    </w:p>
    <w:p w:rsidR="00F91C96" w:rsidRDefault="00F91C96" w:rsidP="00F91C96">
      <w:pPr>
        <w:pStyle w:val="ConsPlusNormal"/>
        <w:jc w:val="both"/>
      </w:pPr>
    </w:p>
    <w:p w:rsidR="00F91C96" w:rsidRDefault="00F91C96" w:rsidP="00F91C96">
      <w:pPr>
        <w:pStyle w:val="ConsPlusNormal"/>
        <w:ind w:firstLine="540"/>
        <w:jc w:val="both"/>
      </w:pPr>
      <w:r>
        <w:t>101. В данном разделе справки отражается информация обо всех счетах, открытых в банках и иных кредитных организациях по состоянию на отчетную дату, вне зависимости от цели их открытия и использования, в том числе:</w:t>
      </w:r>
    </w:p>
    <w:p w:rsidR="00F91C96" w:rsidRDefault="00F91C96" w:rsidP="00F91C96">
      <w:pPr>
        <w:pStyle w:val="ConsPlusNormal"/>
        <w:spacing w:before="200"/>
        <w:ind w:firstLine="540"/>
        <w:jc w:val="both"/>
      </w:pPr>
      <w:r>
        <w:t>1) счета, на которых находятся денежные средства, принадлежащие служащему (работнику), его супруге (супругу), несовершеннолетним детям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F91C96" w:rsidRDefault="00F91C96" w:rsidP="00F91C96">
      <w:pPr>
        <w:pStyle w:val="ConsPlusNormal"/>
        <w:spacing w:before="200"/>
        <w:ind w:firstLine="540"/>
        <w:jc w:val="both"/>
      </w:pPr>
      <w:r>
        <w:t>2) счета с нулевым остатком на 31 декабря отчетного года;</w:t>
      </w:r>
    </w:p>
    <w:p w:rsidR="00F91C96" w:rsidRDefault="00F91C96" w:rsidP="00F91C96">
      <w:pPr>
        <w:pStyle w:val="ConsPlusNormal"/>
        <w:spacing w:before="200"/>
        <w:ind w:firstLine="540"/>
        <w:jc w:val="both"/>
      </w:pPr>
      <w:r>
        <w:t>3) счета, открытые для погашения кредита;</w:t>
      </w:r>
    </w:p>
    <w:p w:rsidR="00F91C96" w:rsidRDefault="00F91C96" w:rsidP="00F91C96">
      <w:pPr>
        <w:pStyle w:val="ConsPlusNormal"/>
        <w:spacing w:before="200"/>
        <w:ind w:firstLine="540"/>
        <w:jc w:val="both"/>
      </w:pPr>
      <w:r>
        <w:t>4) 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F91C96" w:rsidRDefault="00F91C96" w:rsidP="00F91C96">
      <w:pPr>
        <w:pStyle w:val="ConsPlusNormal"/>
        <w:spacing w:before="200"/>
        <w:ind w:firstLine="540"/>
        <w:jc w:val="both"/>
      </w:pPr>
      <w:r>
        <w:lastRenderedPageBreak/>
        <w:t>5) счета (вклады) в иностранных банках, расположенных за пределами Российской Федерации;</w:t>
      </w:r>
    </w:p>
    <w:p w:rsidR="00F91C96" w:rsidRDefault="00F91C96" w:rsidP="00F91C96">
      <w:pPr>
        <w:pStyle w:val="ConsPlusNormal"/>
        <w:spacing w:before="200"/>
        <w:ind w:firstLine="540"/>
        <w:jc w:val="both"/>
      </w:pPr>
      <w:r>
        <w:t>6) счета, открываемые для осуществления деятельности на рынке ценных бумаг.</w:t>
      </w:r>
    </w:p>
    <w:p w:rsidR="00F91C96" w:rsidRDefault="00F91C96" w:rsidP="00F91C96">
      <w:pPr>
        <w:pStyle w:val="ConsPlusNormal"/>
        <w:spacing w:before="200"/>
        <w:ind w:firstLine="540"/>
        <w:jc w:val="both"/>
      </w:pPr>
      <w: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N 79-ФЗ.</w:t>
      </w:r>
    </w:p>
    <w:p w:rsidR="00F91C96" w:rsidRDefault="00F91C96" w:rsidP="00F91C96">
      <w:pPr>
        <w:pStyle w:val="ConsPlusNormal"/>
        <w:spacing w:before="200"/>
        <w:ind w:firstLine="540"/>
        <w:jc w:val="both"/>
      </w:pPr>
      <w:r>
        <w:t>102. В графе "Наименование и адрес банка или иной кредитной организации" рекомендуется указывать юридический адрес отделения банка или иной кредитной организации, в котором был открыт соответствующий счет.</w:t>
      </w:r>
    </w:p>
    <w:p w:rsidR="00F91C96" w:rsidRDefault="00F91C96" w:rsidP="00F91C96">
      <w:pPr>
        <w:pStyle w:val="ConsPlusNormal"/>
        <w:spacing w:before="200"/>
        <w:ind w:firstLine="540"/>
        <w:jc w:val="both"/>
      </w:pPr>
      <w:r>
        <w:t>103. В данном разделе сведения о счетах в банках и иных кредитных организациях, которые по состоянию на отчетную дату закрыты, не указываются.</w:t>
      </w:r>
    </w:p>
    <w:p w:rsidR="00F91C96" w:rsidRDefault="00F91C96" w:rsidP="00F91C96">
      <w:pPr>
        <w:pStyle w:val="ConsPlusNormal"/>
        <w:spacing w:before="200"/>
        <w:ind w:firstLine="540"/>
        <w:jc w:val="both"/>
      </w:pPr>
      <w:r>
        <w:t>104. Не подлежат указанию специальный избирательный счет, открытый в соответствии с Федеральным законом от 12 июня 2002 г. N 67-ФЗ "Об основных гарантиях избирательных прав и права на участие в референдуме граждан Российской Федерации", депозитарный счет нотариуса.</w:t>
      </w:r>
    </w:p>
    <w:p w:rsidR="00F91C96" w:rsidRDefault="00F91C96" w:rsidP="00F91C96">
      <w:pPr>
        <w:pStyle w:val="ConsPlusNormal"/>
        <w:spacing w:before="200"/>
        <w:ind w:firstLine="540"/>
        <w:jc w:val="both"/>
      </w:pPr>
      <w:r>
        <w:t>105. 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F91C96" w:rsidRDefault="00F91C96" w:rsidP="00F91C96">
      <w:pPr>
        <w:pStyle w:val="ConsPlusNormal"/>
        <w:spacing w:before="200"/>
        <w:ind w:firstLine="540"/>
        <w:jc w:val="both"/>
      </w:pPr>
      <w:r>
        <w:t>106. 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открываемый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N 50).</w:t>
      </w:r>
    </w:p>
    <w:p w:rsidR="00F91C96" w:rsidRDefault="00F91C96" w:rsidP="00F91C96">
      <w:pPr>
        <w:pStyle w:val="ConsPlusNormal"/>
        <w:spacing w:before="200"/>
        <w:ind w:firstLine="540"/>
        <w:jc w:val="both"/>
      </w:pPr>
      <w:r>
        <w:t>107. 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F91C96" w:rsidRDefault="00F91C96" w:rsidP="00F91C96">
      <w:pPr>
        <w:pStyle w:val="ConsPlusNormal"/>
        <w:spacing w:before="200"/>
        <w:ind w:firstLine="540"/>
        <w:jc w:val="both"/>
      </w:pPr>
      <w:r>
        <w:t>108. 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http://www.cbr.ru/hd_base/?PrtId=metall_base_new. Данные учетные цены применяются для целей бухгалтерского учета в кредитных организациях.</w:t>
      </w:r>
    </w:p>
    <w:p w:rsidR="00F91C96" w:rsidRDefault="00F91C96" w:rsidP="00F91C96">
      <w:pPr>
        <w:pStyle w:val="ConsPlusNormal"/>
        <w:spacing w:before="200"/>
        <w:ind w:firstLine="540"/>
        <w:jc w:val="both"/>
      </w:pPr>
      <w:r>
        <w:t>109. 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Счет зарплатной карты, как правило, текущий.</w:t>
      </w:r>
    </w:p>
    <w:p w:rsidR="00F91C96" w:rsidRDefault="00F91C96" w:rsidP="00F91C96">
      <w:pPr>
        <w:pStyle w:val="ConsPlusNormal"/>
        <w:jc w:val="both"/>
      </w:pPr>
    </w:p>
    <w:p w:rsidR="00F91C96" w:rsidRDefault="00F91C96" w:rsidP="00F91C96">
      <w:pPr>
        <w:pStyle w:val="ConsPlusTitle"/>
        <w:ind w:firstLine="540"/>
        <w:jc w:val="both"/>
        <w:outlineLvl w:val="3"/>
      </w:pPr>
      <w:r>
        <w:t>Кредитные карты, карты с овердрафтом</w:t>
      </w:r>
    </w:p>
    <w:p w:rsidR="00F91C96" w:rsidRDefault="00F91C96" w:rsidP="00F91C96">
      <w:pPr>
        <w:pStyle w:val="ConsPlusNormal"/>
        <w:ind w:firstLine="540"/>
        <w:jc w:val="both"/>
      </w:pPr>
      <w:r>
        <w:t>110. 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w:t>
      </w:r>
    </w:p>
    <w:p w:rsidR="00F91C96" w:rsidRDefault="00F91C96" w:rsidP="00F91C96">
      <w:pPr>
        <w:pStyle w:val="ConsPlusNormal"/>
        <w:spacing w:before="200"/>
        <w:ind w:firstLine="540"/>
        <w:jc w:val="both"/>
      </w:pPr>
      <w:r>
        <w:t>111. 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F91C96" w:rsidRDefault="00F91C96" w:rsidP="00F91C96">
      <w:pPr>
        <w:pStyle w:val="ConsPlusNormal"/>
        <w:spacing w:before="200"/>
        <w:ind w:firstLine="540"/>
        <w:jc w:val="both"/>
      </w:pPr>
      <w:r>
        <w:t>112. 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p>
    <w:p w:rsidR="00F91C96" w:rsidRDefault="00F91C96" w:rsidP="00F91C96">
      <w:pPr>
        <w:pStyle w:val="ConsPlusNormal"/>
        <w:spacing w:before="200"/>
        <w:ind w:firstLine="540"/>
        <w:jc w:val="both"/>
      </w:pPr>
      <w:r>
        <w:t xml:space="preserve">113. В случае если задолженность по кредитной карте или овердрафту составляет более 500 </w:t>
      </w:r>
      <w:r>
        <w:lastRenderedPageBreak/>
        <w:t>000 рублей, то возникшее в этой связи обязательство финансового характера необходимо указать в подразделе 6.2 справки.</w:t>
      </w:r>
    </w:p>
    <w:p w:rsidR="00F91C96" w:rsidRDefault="00F91C96" w:rsidP="00F91C96">
      <w:pPr>
        <w:pStyle w:val="ConsPlusNormal"/>
        <w:jc w:val="both"/>
      </w:pPr>
    </w:p>
    <w:p w:rsidR="00F91C96" w:rsidRDefault="00F91C96" w:rsidP="00F91C96">
      <w:pPr>
        <w:pStyle w:val="ConsPlusTitle"/>
        <w:ind w:firstLine="540"/>
        <w:jc w:val="both"/>
        <w:outlineLvl w:val="3"/>
      </w:pPr>
      <w:r>
        <w:t>Вид и валюта счета</w:t>
      </w:r>
    </w:p>
    <w:p w:rsidR="00F91C96" w:rsidRDefault="00F91C96" w:rsidP="00F91C96">
      <w:pPr>
        <w:pStyle w:val="ConsPlusNormal"/>
        <w:ind w:firstLine="540"/>
        <w:jc w:val="both"/>
      </w:pPr>
      <w:r>
        <w:t>114. Виды банковских счетов определены Инструкцией Банка России от 30 мая 2014 г. N 153-И "Об открытии и закрытии банковских счетов, счетов по вкладам (депозитам), депозитных счетов".</w:t>
      </w:r>
    </w:p>
    <w:p w:rsidR="00F91C96" w:rsidRDefault="00F91C96" w:rsidP="00F91C96">
      <w:pPr>
        <w:pStyle w:val="ConsPlusNormal"/>
        <w:spacing w:before="200"/>
        <w:ind w:firstLine="540"/>
        <w:jc w:val="both"/>
      </w:pPr>
      <w:r>
        <w:t>Наименования вкладов "Классический", "Выгодный", "Комфортный" и др., как правило, являются депозитными счетами и подлежат отражению в разделе 4 справки как "Депозитный".</w:t>
      </w:r>
    </w:p>
    <w:p w:rsidR="00F91C96" w:rsidRDefault="00F91C96" w:rsidP="00F91C96">
      <w:pPr>
        <w:pStyle w:val="ConsPlusNormal"/>
        <w:jc w:val="both"/>
      </w:pPr>
    </w:p>
    <w:p w:rsidR="00F91C96" w:rsidRDefault="00F91C96" w:rsidP="00F91C96">
      <w:pPr>
        <w:pStyle w:val="ConsPlusTitle"/>
        <w:ind w:firstLine="540"/>
        <w:jc w:val="both"/>
        <w:outlineLvl w:val="4"/>
      </w:pPr>
      <w:r>
        <w:t>115. Согласно данной Инструкции физическим лицам открываются следующие виды счетов (таблица N 5):</w:t>
      </w:r>
    </w:p>
    <w:p w:rsidR="00F91C96" w:rsidRDefault="00F91C96" w:rsidP="00F91C96">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685"/>
        <w:gridCol w:w="5386"/>
      </w:tblGrid>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Текущие счета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firstLine="317"/>
              <w:jc w:val="both"/>
            </w:pPr>
            <w:r>
              <w:t>Открываются физическим лицам для совершения операций, не связанных с предпринимательской деятельностью или частной практикой</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Счета по вкладам (депозитам)</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firstLine="317"/>
              <w:jc w:val="both"/>
            </w:pPr>
            <w: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Расчетные счета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firstLine="317"/>
              <w:jc w:val="both"/>
            </w:pPr>
            <w: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Счета доверительного управления</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firstLine="317"/>
              <w:jc w:val="both"/>
            </w:pPr>
            <w:r>
              <w:t>Открываются доверительному управляющему для осуществления операций, связанных с деятельностью по доверительному управлению</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firstLine="317"/>
              <w:jc w:val="both"/>
            </w:pPr>
            <w:r>
              <w:t>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w:t>
            </w:r>
          </w:p>
        </w:tc>
      </w:tr>
      <w:tr w:rsidR="00F91C96" w:rsidTr="00F91C96">
        <w:tc>
          <w:tcPr>
            <w:tcW w:w="3685"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jc w:val="both"/>
            </w:pPr>
            <w:r>
              <w:t>Депозитные счета судов, подразделений службы судебных приставов, правоохранительных органов, нотариусов</w:t>
            </w:r>
          </w:p>
        </w:tc>
        <w:tc>
          <w:tcPr>
            <w:tcW w:w="5386" w:type="dxa"/>
            <w:tcBorders>
              <w:top w:val="single" w:sz="4" w:space="0" w:color="auto"/>
              <w:left w:val="single" w:sz="4" w:space="0" w:color="auto"/>
              <w:bottom w:val="single" w:sz="4" w:space="0" w:color="auto"/>
              <w:right w:val="single" w:sz="4" w:space="0" w:color="auto"/>
            </w:tcBorders>
            <w:hideMark/>
          </w:tcPr>
          <w:p w:rsidR="00F91C96" w:rsidRDefault="00F91C96">
            <w:pPr>
              <w:pStyle w:val="ConsPlusNormal"/>
              <w:spacing w:line="256" w:lineRule="auto"/>
              <w:ind w:firstLine="317"/>
              <w:jc w:val="both"/>
            </w:pPr>
            <w:r>
              <w:t>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w:t>
            </w:r>
          </w:p>
        </w:tc>
      </w:tr>
    </w:tbl>
    <w:p w:rsidR="00F91C96" w:rsidRDefault="00F91C96" w:rsidP="00F91C96">
      <w:pPr>
        <w:pStyle w:val="ConsPlusNormal"/>
        <w:jc w:val="both"/>
      </w:pPr>
    </w:p>
    <w:p w:rsidR="00F91C96" w:rsidRDefault="00F91C96" w:rsidP="00F91C96">
      <w:pPr>
        <w:pStyle w:val="ConsPlusNormal"/>
        <w:ind w:firstLine="540"/>
        <w:jc w:val="both"/>
      </w:pPr>
      <w:r>
        <w:lastRenderedPageBreak/>
        <w:t>116. Счета, открываемые депозитариями (как предназначенные, так и не предназначенные для учета прав на ценные бумаги), определены в Положении о порядке открытия и ведения депозитариями счетов депо и иных счетов, утвержденном Банком России от 13 ноября 2015 г. N 503-П. В случае если ценные бумаги, принадлежащие служащему (работнику), его супруге (супругу), несовершеннолетним детям, размещены на счете, предусмотренным названным Положением, то такой счет подлежит отражению в справке (счет брокера, счет депо и др.).</w:t>
      </w:r>
    </w:p>
    <w:p w:rsidR="00F91C96" w:rsidRDefault="00F91C96" w:rsidP="00F91C96">
      <w:pPr>
        <w:pStyle w:val="ConsPlusNormal"/>
        <w:spacing w:before="200"/>
        <w:ind w:firstLine="540"/>
        <w:jc w:val="both"/>
      </w:pPr>
      <w:r>
        <w:t>Так, в случае если служащим (работником), его супругой (супругом), несовершеннолетними детьми были приобретены бездокументарные ценные бумаги, то указанные ценные бумаги, как правило, размещаются на счете депо. Доходы, полученные лицом, которому открыт такой счет, подлежат отражению в строке 5 "Доход от ценных бумаг и долей участия в коммерческих организациях" раздела 1 справки.</w:t>
      </w:r>
    </w:p>
    <w:p w:rsidR="00F91C96" w:rsidRDefault="00F91C96" w:rsidP="00F91C96">
      <w:pPr>
        <w:pStyle w:val="ConsPlusNormal"/>
        <w:spacing w:before="200"/>
        <w:ind w:firstLine="540"/>
        <w:jc w:val="both"/>
      </w:pPr>
      <w:r>
        <w:t>117. Для получения достоверных сведений о дате открытия счета в банке (иной кредитной организации), виде такого счета, остатке на счете на отчетную дату следует обратиться в банк или соответствующую кредитную организацию. Указание даты выпуска (перевыпуска) пластиковой карты не допускается. 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двадцать четвертый пункта 2.1 части III приложения к Положению Центрального банка Российской Федерации от 27 февраля 2017 г. N 579-П "О плане счетов бухгалтерского учета для кредитных организаций и порядке его применения").</w:t>
      </w:r>
    </w:p>
    <w:p w:rsidR="00F91C96" w:rsidRDefault="00F91C96" w:rsidP="00F91C96">
      <w:pPr>
        <w:pStyle w:val="ConsPlusNormal"/>
        <w:spacing w:before="200"/>
        <w:ind w:firstLine="540"/>
        <w:jc w:val="both"/>
      </w:pPr>
      <w:r>
        <w:t>118.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F91C96" w:rsidRDefault="00F91C96" w:rsidP="00F91C96">
      <w:pPr>
        <w:pStyle w:val="ConsPlusNormal"/>
        <w:spacing w:before="200"/>
        <w:ind w:firstLine="540"/>
        <w:jc w:val="both"/>
      </w:pPr>
      <w:r>
        <w:t>119. Графа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2018 году указывается общая сумма денежных средств, поступивших на счет в 2017 году, если эта сумма превышает общий доход служащего (работника) и его супруги (супруга) за 2015, 2016 и 2017 годы. В этом случае к справке прилагается выписка о движении денежных средств по данному счету за отчетный период.</w:t>
      </w:r>
    </w:p>
    <w:p w:rsidR="00F91C96" w:rsidRDefault="00F91C96" w:rsidP="00F91C96">
      <w:pPr>
        <w:pStyle w:val="ConsPlusNormal"/>
        <w:spacing w:before="200"/>
        <w:ind w:firstLine="540"/>
        <w:jc w:val="both"/>
      </w:pPr>
      <w:r>
        <w:t>При этом в данной графе следует сделать специальную пометку "Выписка от _______ N ____ прилагается на ___ л.".</w:t>
      </w:r>
    </w:p>
    <w:p w:rsidR="00F91C96" w:rsidRDefault="00F91C96" w:rsidP="00F91C96">
      <w:pPr>
        <w:pStyle w:val="ConsPlusNormal"/>
        <w:spacing w:before="200"/>
        <w:ind w:firstLine="540"/>
        <w:jc w:val="both"/>
      </w:pPr>
      <w: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F91C96" w:rsidRDefault="00F91C96" w:rsidP="00F91C96">
      <w:pPr>
        <w:pStyle w:val="ConsPlusNormal"/>
        <w:spacing w:before="200"/>
        <w:ind w:firstLine="540"/>
        <w:jc w:val="both"/>
      </w:pPr>
      <w:r>
        <w:t>120. Для счетов в иностранной валюте сумма указывается в рублях по курсу Банка России на отчетную дату.</w:t>
      </w:r>
    </w:p>
    <w:p w:rsidR="00F91C96" w:rsidRDefault="00F91C96" w:rsidP="00F91C96">
      <w:pPr>
        <w:pStyle w:val="ConsPlusNormal"/>
        <w:jc w:val="both"/>
      </w:pPr>
    </w:p>
    <w:p w:rsidR="00F91C96" w:rsidRDefault="00F91C96" w:rsidP="00F91C96">
      <w:pPr>
        <w:pStyle w:val="ConsPlusTitle"/>
        <w:ind w:firstLine="540"/>
        <w:jc w:val="both"/>
        <w:outlineLvl w:val="3"/>
      </w:pPr>
      <w:r>
        <w:t>Ликвидация кредитной организации</w:t>
      </w:r>
    </w:p>
    <w:p w:rsidR="00F91C96" w:rsidRDefault="00F91C96" w:rsidP="00F91C96">
      <w:pPr>
        <w:pStyle w:val="ConsPlusNormal"/>
        <w:ind w:firstLine="540"/>
        <w:jc w:val="both"/>
      </w:pPr>
      <w:r>
        <w:t>121. 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F91C96" w:rsidRDefault="00F91C96" w:rsidP="00F91C96">
      <w:pPr>
        <w:pStyle w:val="ConsPlusNormal"/>
        <w:spacing w:before="200"/>
        <w:ind w:firstLine="540"/>
        <w:jc w:val="both"/>
      </w:pPr>
      <w:r>
        <w:t>122.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F91C96" w:rsidRDefault="00F91C96" w:rsidP="00F91C96">
      <w:pPr>
        <w:pStyle w:val="ConsPlusNormal"/>
        <w:spacing w:before="200"/>
        <w:ind w:firstLine="540"/>
        <w:jc w:val="both"/>
      </w:pPr>
      <w:r>
        <w:t xml:space="preserve">123. В данном разделе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N 56-ФЗ "О </w:t>
      </w:r>
      <w:r>
        <w:lastRenderedPageBreak/>
        <w:t>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"Яндекс.Деньги", "Qiwi кошелек" и др.</w:t>
      </w:r>
    </w:p>
    <w:p w:rsidR="00F91C96" w:rsidRDefault="00F91C96" w:rsidP="00F91C96">
      <w:pPr>
        <w:pStyle w:val="ConsPlusNormal"/>
        <w:jc w:val="both"/>
      </w:pPr>
    </w:p>
    <w:p w:rsidR="00F91C96" w:rsidRDefault="00F91C96" w:rsidP="00F91C96">
      <w:pPr>
        <w:pStyle w:val="ConsPlusTitle"/>
        <w:ind w:firstLine="540"/>
        <w:jc w:val="both"/>
        <w:outlineLvl w:val="3"/>
      </w:pPr>
      <w:r>
        <w:t>Отзыв лицензии у кредитной организации</w:t>
      </w:r>
    </w:p>
    <w:p w:rsidR="00F91C96" w:rsidRDefault="00F91C96" w:rsidP="00F91C96">
      <w:pPr>
        <w:pStyle w:val="ConsPlusNormal"/>
        <w:ind w:firstLine="540"/>
        <w:jc w:val="both"/>
      </w:pPr>
      <w:r>
        <w:t>124. 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4 статьи 859 Гражданского кодекса Российской Федерации) без всяких к тому ограничений.</w:t>
      </w:r>
    </w:p>
    <w:p w:rsidR="00F91C96" w:rsidRDefault="00F91C96" w:rsidP="00F91C96">
      <w:pPr>
        <w:pStyle w:val="ConsPlusNormal"/>
        <w:spacing w:before="200"/>
        <w:ind w:firstLine="540"/>
        <w:jc w:val="both"/>
      </w:pPr>
      <w:r>
        <w:t>125. Для закрытия счета в кредитной организации, у которой отозвана лицензия, необходимо направить заявление на имя представителя временной администрации.</w:t>
      </w:r>
    </w:p>
    <w:p w:rsidR="00F91C96" w:rsidRDefault="00F91C96" w:rsidP="00F91C96">
      <w:pPr>
        <w:pStyle w:val="ConsPlusNormal"/>
        <w:spacing w:before="200"/>
        <w:ind w:firstLine="540"/>
        <w:jc w:val="both"/>
      </w:pPr>
      <w:r>
        <w:t>126. До момента закрытия соответствующего счета, счет считается открытым и подлежит отражению в разделе 4 справки.</w:t>
      </w:r>
    </w:p>
    <w:p w:rsidR="00F91C96" w:rsidRDefault="00F91C96" w:rsidP="00F91C96">
      <w:pPr>
        <w:pStyle w:val="ConsPlusNormal"/>
        <w:jc w:val="both"/>
      </w:pPr>
    </w:p>
    <w:p w:rsidR="00F91C96" w:rsidRDefault="00F91C96" w:rsidP="00F91C96">
      <w:pPr>
        <w:pStyle w:val="ConsPlusTitle"/>
        <w:jc w:val="center"/>
        <w:outlineLvl w:val="2"/>
      </w:pPr>
      <w:r>
        <w:t>РАЗДЕЛ 5. СВЕДЕНИЯ О ЦЕННЫХ БУМАГАХ</w:t>
      </w:r>
    </w:p>
    <w:p w:rsidR="00F91C96" w:rsidRDefault="00F91C96" w:rsidP="00F91C96">
      <w:pPr>
        <w:pStyle w:val="ConsPlusNormal"/>
        <w:jc w:val="both"/>
      </w:pPr>
    </w:p>
    <w:p w:rsidR="00F91C96" w:rsidRDefault="00F91C96" w:rsidP="00F91C96">
      <w:pPr>
        <w:pStyle w:val="ConsPlusNormal"/>
        <w:ind w:firstLine="540"/>
        <w:jc w:val="both"/>
      </w:pPr>
      <w:r>
        <w:t>127. 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F91C96" w:rsidRDefault="00F91C96" w:rsidP="00F91C96">
      <w:pPr>
        <w:pStyle w:val="ConsPlusNormal"/>
        <w:jc w:val="both"/>
      </w:pPr>
    </w:p>
    <w:p w:rsidR="00F91C96" w:rsidRDefault="00F91C96" w:rsidP="00F91C96">
      <w:pPr>
        <w:pStyle w:val="ConsPlusTitle"/>
        <w:ind w:firstLine="540"/>
        <w:jc w:val="both"/>
        <w:outlineLvl w:val="3"/>
      </w:pPr>
      <w:r>
        <w:t>Подраздел 5.1. Акции и иное участие в коммерческих организациях и фондах</w:t>
      </w:r>
    </w:p>
    <w:p w:rsidR="00F91C96" w:rsidRDefault="00F91C96" w:rsidP="00F91C96">
      <w:pPr>
        <w:pStyle w:val="ConsPlusNormal"/>
        <w:ind w:firstLine="540"/>
        <w:jc w:val="both"/>
      </w:pPr>
      <w:r>
        <w:t>128. В соответствии с Федеральным законом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F91C96" w:rsidRDefault="00F91C96" w:rsidP="00F91C96">
      <w:pPr>
        <w:pStyle w:val="ConsPlusNormal"/>
        <w:spacing w:before="200"/>
        <w:ind w:firstLine="540"/>
        <w:jc w:val="both"/>
      </w:pPr>
      <w:r>
        <w:t>129. В графе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F91C96" w:rsidRDefault="00F91C96" w:rsidP="00F91C96">
      <w:pPr>
        <w:pStyle w:val="ConsPlusNormal"/>
        <w:spacing w:before="200"/>
        <w:ind w:firstLine="540"/>
        <w:jc w:val="both"/>
      </w:pPr>
      <w:r>
        <w:t>В случае если служащий (работник) является учредителем организации, то данную информацию также необходимо отразить.</w:t>
      </w:r>
    </w:p>
    <w:p w:rsidR="00F91C96" w:rsidRDefault="00F91C96" w:rsidP="00F91C96">
      <w:pPr>
        <w:pStyle w:val="ConsPlusNormal"/>
        <w:spacing w:before="200"/>
        <w:ind w:firstLine="540"/>
        <w:jc w:val="both"/>
      </w:pPr>
      <w:r>
        <w:t>130.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F91C96" w:rsidRDefault="00F91C96" w:rsidP="00F91C96">
      <w:pPr>
        <w:pStyle w:val="ConsPlusNormal"/>
        <w:spacing w:before="200"/>
        <w:ind w:firstLine="540"/>
        <w:jc w:val="both"/>
      </w:pPr>
      <w:r>
        <w:t>Если законодательством не предусмотрено формирование уставного капитала, то указывается "0 руб.".</w:t>
      </w:r>
    </w:p>
    <w:p w:rsidR="00F91C96" w:rsidRDefault="00F91C96" w:rsidP="00F91C96">
      <w:pPr>
        <w:pStyle w:val="ConsPlusNormal"/>
        <w:spacing w:before="200"/>
        <w:ind w:firstLine="540"/>
        <w:jc w:val="both"/>
      </w:pPr>
      <w:r>
        <w:t>131.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91C96" w:rsidRDefault="00F91C96" w:rsidP="00F91C96">
      <w:pPr>
        <w:pStyle w:val="ConsPlusNormal"/>
        <w:jc w:val="both"/>
      </w:pPr>
    </w:p>
    <w:p w:rsidR="00F91C96" w:rsidRDefault="00F91C96" w:rsidP="00F91C96">
      <w:pPr>
        <w:pStyle w:val="ConsPlusTitle"/>
        <w:ind w:firstLine="540"/>
        <w:jc w:val="both"/>
        <w:outlineLvl w:val="3"/>
      </w:pPr>
      <w:r>
        <w:t>Подраздел 5.2. Иные ценные бумаги</w:t>
      </w:r>
    </w:p>
    <w:p w:rsidR="00F91C96" w:rsidRDefault="00F91C96" w:rsidP="00F91C96">
      <w:pPr>
        <w:pStyle w:val="ConsPlusNormal"/>
        <w:ind w:firstLine="540"/>
        <w:jc w:val="both"/>
      </w:pPr>
      <w:r>
        <w:t>132. 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F91C96" w:rsidRDefault="00F91C96" w:rsidP="00F91C96">
      <w:pPr>
        <w:pStyle w:val="ConsPlusNormal"/>
        <w:spacing w:before="200"/>
        <w:ind w:firstLine="540"/>
        <w:jc w:val="both"/>
      </w:pPr>
      <w:r>
        <w:t>Государственный сертификат на материнский (семейный) капитал не является ценной бумагой и не подлежит указанию в подразделе 5.2 справки.</w:t>
      </w:r>
    </w:p>
    <w:p w:rsidR="00F91C96" w:rsidRDefault="00F91C96" w:rsidP="00F91C96">
      <w:pPr>
        <w:pStyle w:val="ConsPlusNormal"/>
        <w:spacing w:before="200"/>
        <w:ind w:firstLine="540"/>
        <w:jc w:val="both"/>
      </w:pPr>
      <w:r>
        <w:t>133. В подразделе 5.2 указываются все ценные бумаги по видам (облигации, векселя и другие), за исключением акций, указанных в подразделе 5.1.</w:t>
      </w:r>
    </w:p>
    <w:p w:rsidR="00F91C96" w:rsidRDefault="00F91C96" w:rsidP="00F91C96">
      <w:pPr>
        <w:pStyle w:val="ConsPlusNormal"/>
        <w:spacing w:before="200"/>
        <w:ind w:firstLine="540"/>
        <w:jc w:val="both"/>
      </w:pPr>
      <w:r>
        <w:t xml:space="preserve">134. В графе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w:t>
      </w:r>
      <w:r>
        <w:lastRenderedPageBreak/>
        <w:t>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F91C96" w:rsidRDefault="00F91C96" w:rsidP="00F91C96">
      <w:pPr>
        <w:pStyle w:val="ConsPlusNormal"/>
        <w:jc w:val="both"/>
      </w:pPr>
    </w:p>
    <w:p w:rsidR="00F91C96" w:rsidRDefault="00F91C96" w:rsidP="00F91C96">
      <w:pPr>
        <w:pStyle w:val="ConsPlusTitle"/>
        <w:jc w:val="center"/>
        <w:outlineLvl w:val="2"/>
      </w:pPr>
      <w:r>
        <w:t>РАЗДЕЛ 6. СВЕДЕНИЯ ОБ ОБЯЗАТЕЛЬСТВАХ</w:t>
      </w:r>
    </w:p>
    <w:p w:rsidR="00F91C96" w:rsidRDefault="00F91C96" w:rsidP="00F91C96">
      <w:pPr>
        <w:pStyle w:val="ConsPlusTitle"/>
        <w:jc w:val="center"/>
      </w:pPr>
      <w:r>
        <w:t>ИМУЩЕСТВЕННОГО ХАРАКТЕРА</w:t>
      </w:r>
    </w:p>
    <w:p w:rsidR="00F91C96" w:rsidRDefault="00F91C96" w:rsidP="00F91C96">
      <w:pPr>
        <w:pStyle w:val="ConsPlusTitle"/>
        <w:jc w:val="both"/>
      </w:pPr>
    </w:p>
    <w:p w:rsidR="00F91C96" w:rsidRDefault="00F91C96" w:rsidP="00F91C96">
      <w:pPr>
        <w:pStyle w:val="ConsPlusTitle"/>
        <w:ind w:firstLine="540"/>
        <w:jc w:val="both"/>
        <w:outlineLvl w:val="3"/>
      </w:pPr>
      <w:r>
        <w:t>Подраздел 6.1. Объекты недвижимого имущества, находящиеся в пользовании</w:t>
      </w:r>
    </w:p>
    <w:p w:rsidR="00F91C96" w:rsidRDefault="00F91C96" w:rsidP="00F91C96">
      <w:pPr>
        <w:pStyle w:val="ConsPlusNormal"/>
        <w:ind w:firstLine="540"/>
        <w:jc w:val="both"/>
      </w:pPr>
      <w:r>
        <w:t>135. 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F91C96" w:rsidRDefault="00F91C96" w:rsidP="00F91C96">
      <w:pPr>
        <w:pStyle w:val="ConsPlusNormal"/>
        <w:spacing w:before="200"/>
        <w:ind w:firstLine="540"/>
        <w:jc w:val="both"/>
      </w:pPr>
      <w:r>
        <w:t>136. При заполнении данного подраздела требуется указывать объекты недвижимого имущества, которые находятся в пользовании служащего (работника) и (или) членов его семьи на основании заключенных договоров (аренда, безвозмездное пользование и т.д.) или в результате фактического предоставления в пользование.</w:t>
      </w:r>
    </w:p>
    <w:p w:rsidR="00F91C96" w:rsidRDefault="00F91C96" w:rsidP="00F91C96">
      <w:pPr>
        <w:pStyle w:val="ConsPlusNormal"/>
        <w:spacing w:before="200"/>
        <w:ind w:firstLine="540"/>
        <w:jc w:val="both"/>
      </w:pPr>
      <w:r>
        <w:t>Не требуется в справке одного из супругов указывать объекты недвижимости, находящиеся в собственности другого супруга, при условии, что эти объекты указаны в разделе 3.1 соответствующей справки.</w:t>
      </w:r>
    </w:p>
    <w:p w:rsidR="00F91C96" w:rsidRDefault="00F91C96" w:rsidP="00F91C96">
      <w:pPr>
        <w:pStyle w:val="ConsPlusNormal"/>
        <w:spacing w:before="200"/>
        <w:ind w:firstLine="540"/>
        <w:jc w:val="both"/>
      </w:pPr>
      <w:r>
        <w:t>137.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F91C96" w:rsidRDefault="00F91C96" w:rsidP="00F91C96">
      <w:pPr>
        <w:pStyle w:val="ConsPlusNormal"/>
        <w:spacing w:before="200"/>
        <w:ind w:firstLine="540"/>
        <w:jc w:val="both"/>
      </w:pPr>
      <w:r>
        <w:t>138. В том числе указанию подлежат сведения о жилом помещении (дом, квартира, комната), нежилом помещении, земельном участке, гараже и т.д.:</w:t>
      </w:r>
    </w:p>
    <w:p w:rsidR="00F91C96" w:rsidRDefault="00F91C96" w:rsidP="00F91C96">
      <w:pPr>
        <w:pStyle w:val="ConsPlusNormal"/>
        <w:spacing w:before="200"/>
        <w:ind w:firstLine="540"/>
        <w:jc w:val="both"/>
      </w:pPr>
      <w: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F91C96" w:rsidRDefault="00F91C96" w:rsidP="00F91C96">
      <w:pPr>
        <w:pStyle w:val="ConsPlusNormal"/>
        <w:spacing w:before="20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F91C96" w:rsidRDefault="00F91C96" w:rsidP="00F91C96">
      <w:pPr>
        <w:pStyle w:val="ConsPlusNormal"/>
        <w:spacing w:before="200"/>
        <w:ind w:firstLine="540"/>
        <w:jc w:val="both"/>
      </w:pPr>
      <w:r>
        <w:t>3) занимаемых по договору аренды (найма, поднайма);</w:t>
      </w:r>
    </w:p>
    <w:p w:rsidR="00F91C96" w:rsidRDefault="00F91C96" w:rsidP="00F91C96">
      <w:pPr>
        <w:pStyle w:val="ConsPlusNormal"/>
        <w:spacing w:before="200"/>
        <w:ind w:firstLine="540"/>
        <w:jc w:val="both"/>
      </w:pPr>
      <w:r>
        <w:t>4) занимаемых по договорам социального найма;</w:t>
      </w:r>
    </w:p>
    <w:p w:rsidR="00F91C96" w:rsidRDefault="00F91C96" w:rsidP="00F91C96">
      <w:pPr>
        <w:pStyle w:val="ConsPlusNormal"/>
        <w:spacing w:before="200"/>
        <w:ind w:firstLine="540"/>
        <w:jc w:val="both"/>
      </w:pPr>
      <w:r>
        <w:t>5) объекты незавершенного строительства, используемые для бытовых нужд, но не зарегистрированные в установленном порядке органами Росреестра;</w:t>
      </w:r>
    </w:p>
    <w:p w:rsidR="00F91C96" w:rsidRDefault="00F91C96" w:rsidP="00F91C96">
      <w:pPr>
        <w:pStyle w:val="ConsPlusNormal"/>
        <w:spacing w:before="200"/>
        <w:ind w:firstLine="540"/>
        <w:jc w:val="both"/>
      </w:pPr>
      <w:r>
        <w:t>6) принадлежащем на праве пожизненного наследуемого владения земельным участком.</w:t>
      </w:r>
    </w:p>
    <w:p w:rsidR="00F91C96" w:rsidRDefault="00F91C96" w:rsidP="00F91C96">
      <w:pPr>
        <w:pStyle w:val="ConsPlusNormal"/>
        <w:spacing w:before="200"/>
        <w:ind w:firstLine="540"/>
        <w:jc w:val="both"/>
      </w:pPr>
      <w:r>
        <w:t>139. При этом указывается общая площадь объекта недвижимого имущества, находящегося в пользовании.</w:t>
      </w:r>
    </w:p>
    <w:p w:rsidR="00F91C96" w:rsidRDefault="00F91C96" w:rsidP="00F91C96">
      <w:pPr>
        <w:pStyle w:val="ConsPlusNormal"/>
        <w:spacing w:before="200"/>
        <w:ind w:firstLine="540"/>
        <w:jc w:val="both"/>
      </w:pPr>
      <w:r>
        <w:t>140. Сведения об объектах недвижимого имущества, находящихся в пользовании, указываются по состоянию на отчетную дату.</w:t>
      </w:r>
    </w:p>
    <w:p w:rsidR="00F91C96" w:rsidRDefault="00F91C96" w:rsidP="00F91C96">
      <w:pPr>
        <w:pStyle w:val="ConsPlusNormal"/>
        <w:spacing w:before="200"/>
        <w:ind w:firstLine="540"/>
        <w:jc w:val="both"/>
      </w:pPr>
      <w:r>
        <w:t>141. В графе "Вид имущества" указывается вид недвижимого имущества (земельный участок, жилой дом, дача, квартира, комната и др.).</w:t>
      </w:r>
    </w:p>
    <w:p w:rsidR="00F91C96" w:rsidRDefault="00F91C96" w:rsidP="00F91C96">
      <w:pPr>
        <w:pStyle w:val="ConsPlusNormal"/>
        <w:spacing w:before="200"/>
        <w:ind w:firstLine="540"/>
        <w:jc w:val="both"/>
      </w:pPr>
      <w:r>
        <w:t>142. В графе "Вид и сроки пользования" указываются вид пользования (аренда, безвозмездное пользование и др.) и сроки пользования.</w:t>
      </w:r>
    </w:p>
    <w:p w:rsidR="00F91C96" w:rsidRDefault="00F91C96" w:rsidP="00F91C96">
      <w:pPr>
        <w:pStyle w:val="ConsPlusNormal"/>
        <w:spacing w:before="200"/>
        <w:ind w:firstLine="540"/>
        <w:jc w:val="both"/>
      </w:pPr>
      <w:r>
        <w:t>143. В графе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F91C96" w:rsidRDefault="00F91C96" w:rsidP="00F91C96">
      <w:pPr>
        <w:pStyle w:val="ConsPlusNormal"/>
        <w:spacing w:before="200"/>
        <w:ind w:firstLine="540"/>
        <w:jc w:val="both"/>
      </w:pPr>
      <w:r>
        <w:lastRenderedPageBreak/>
        <w:t>144. В данном подразделе не указывается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F91C96" w:rsidRDefault="00F91C96" w:rsidP="00F91C96">
      <w:pPr>
        <w:pStyle w:val="ConsPlusNormal"/>
        <w:spacing w:before="200"/>
        <w:ind w:firstLine="540"/>
        <w:jc w:val="both"/>
      </w:pPr>
      <w:r>
        <w:t>145. 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w:t>
      </w:r>
    </w:p>
    <w:p w:rsidR="00F91C96" w:rsidRDefault="00F91C96" w:rsidP="00F91C96">
      <w:pPr>
        <w:pStyle w:val="ConsPlusNormal"/>
        <w:spacing w:before="200"/>
        <w:ind w:firstLine="540"/>
        <w:jc w:val="both"/>
      </w:pPr>
      <w:r>
        <w:t>При этом данные доли собственности должны быть отражены в подразделе 3.1 справок служащего (работника) и его супруги.</w:t>
      </w:r>
    </w:p>
    <w:p w:rsidR="00F91C96" w:rsidRDefault="00F91C96" w:rsidP="00F91C96">
      <w:pPr>
        <w:pStyle w:val="ConsPlusNormal"/>
        <w:jc w:val="both"/>
      </w:pPr>
    </w:p>
    <w:p w:rsidR="00F91C96" w:rsidRDefault="00F91C96" w:rsidP="00F91C96">
      <w:pPr>
        <w:pStyle w:val="ConsPlusTitle"/>
        <w:ind w:firstLine="540"/>
        <w:jc w:val="both"/>
        <w:outlineLvl w:val="3"/>
      </w:pPr>
      <w:r>
        <w:t>Подраздел 6.2. Срочные обязательства финансового характера</w:t>
      </w:r>
    </w:p>
    <w:p w:rsidR="00F91C96" w:rsidRDefault="00F91C96" w:rsidP="00F91C96">
      <w:pPr>
        <w:pStyle w:val="ConsPlusNormal"/>
        <w:ind w:firstLine="540"/>
        <w:jc w:val="both"/>
      </w:pPr>
      <w:r>
        <w:t>146. В данном подразделе указывается каждое имеющееся на отчетную дату срочное обязательство финансового характера на сумму, равную или превышающую 500 000 рублей, кредитором или должником по которым является служащий (работник), его супруга (супруг), несовершеннолетний ребенок.</w:t>
      </w:r>
    </w:p>
    <w:p w:rsidR="00F91C96" w:rsidRDefault="00F91C96" w:rsidP="00F91C96">
      <w:pPr>
        <w:pStyle w:val="ConsPlusNormal"/>
        <w:spacing w:before="200"/>
        <w:ind w:firstLine="540"/>
        <w:jc w:val="both"/>
      </w:pPr>
      <w:r>
        <w:t>147. В графе "Содержание обязательства" указывается существо обязательства (заем, кредит и другие).</w:t>
      </w:r>
    </w:p>
    <w:p w:rsidR="00F91C96" w:rsidRDefault="00F91C96" w:rsidP="00F91C96">
      <w:pPr>
        <w:pStyle w:val="ConsPlusNormal"/>
        <w:spacing w:before="200"/>
        <w:ind w:firstLine="540"/>
        <w:jc w:val="both"/>
      </w:pPr>
      <w:r>
        <w:t>148. В графе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F91C96" w:rsidRDefault="00F91C96" w:rsidP="00F91C96">
      <w:pPr>
        <w:pStyle w:val="ConsPlusNormal"/>
        <w:spacing w:before="200"/>
        <w:ind w:firstLine="540"/>
        <w:jc w:val="both"/>
      </w:pPr>
      <w:r>
        <w:t>Например,</w:t>
      </w:r>
    </w:p>
    <w:p w:rsidR="00F91C96" w:rsidRDefault="00F91C96" w:rsidP="00F91C96">
      <w:pPr>
        <w:pStyle w:val="ConsPlusNormal"/>
        <w:spacing w:before="200"/>
        <w:ind w:firstLine="540"/>
        <w:jc w:val="both"/>
      </w:pPr>
      <w:r>
        <w:t>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ПАО "Сбербанк России";</w:t>
      </w:r>
    </w:p>
    <w:p w:rsidR="00F91C96" w:rsidRDefault="00F91C96" w:rsidP="00F91C96">
      <w:pPr>
        <w:pStyle w:val="ConsPlusNormal"/>
        <w:spacing w:before="200"/>
        <w:ind w:firstLine="540"/>
        <w:jc w:val="both"/>
      </w:pPr>
      <w:r>
        <w:t>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 8, кв. 1. Основанием возникновения обязательства в этом случае является договор займа с указанием даты подписания.</w:t>
      </w:r>
    </w:p>
    <w:p w:rsidR="00F91C96" w:rsidRDefault="00F91C96" w:rsidP="00F91C96">
      <w:pPr>
        <w:pStyle w:val="ConsPlusNormal"/>
        <w:spacing w:before="200"/>
        <w:ind w:firstLine="540"/>
        <w:jc w:val="both"/>
      </w:pPr>
      <w:r>
        <w:t>149. В графе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F91C96" w:rsidRDefault="00F91C96" w:rsidP="00F91C96">
      <w:pPr>
        <w:pStyle w:val="ConsPlusNormal"/>
        <w:spacing w:before="200"/>
        <w:ind w:firstLine="540"/>
        <w:jc w:val="both"/>
      </w:pPr>
      <w:r>
        <w:t>150. В графе "Сумма обязательства/размер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F91C96" w:rsidRDefault="00F91C96" w:rsidP="00F91C96">
      <w:pPr>
        <w:pStyle w:val="ConsPlusNormal"/>
        <w:spacing w:before="200"/>
        <w:ind w:firstLine="540"/>
        <w:jc w:val="both"/>
      </w:pPr>
      <w:r>
        <w:t>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F91C96" w:rsidRDefault="00F91C96" w:rsidP="00F91C96">
      <w:pPr>
        <w:pStyle w:val="ConsPlusNormal"/>
        <w:spacing w:before="200"/>
        <w:ind w:firstLine="540"/>
        <w:jc w:val="both"/>
      </w:pPr>
      <w:r>
        <w:t>151. В случае если на отчетную дату размер обязательства (оставшийся непогашенным долг) составил менее 500 000 рублей, то такое финансовое обязательство в справке не указывается.</w:t>
      </w:r>
    </w:p>
    <w:p w:rsidR="00F91C96" w:rsidRDefault="00F91C96" w:rsidP="00F91C96">
      <w:pPr>
        <w:pStyle w:val="ConsPlusNormal"/>
        <w:spacing w:before="200"/>
        <w:ind w:firstLine="540"/>
        <w:jc w:val="both"/>
      </w:pPr>
      <w:r>
        <w:t>152. В графе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F91C96" w:rsidRDefault="00F91C96" w:rsidP="00F91C96">
      <w:pPr>
        <w:pStyle w:val="ConsPlusNormal"/>
        <w:spacing w:before="200"/>
        <w:ind w:firstLine="540"/>
        <w:jc w:val="both"/>
      </w:pPr>
      <w:r>
        <w:t>153. Помимо прочего подлежат указанию:</w:t>
      </w:r>
    </w:p>
    <w:p w:rsidR="00F91C96" w:rsidRDefault="00F91C96" w:rsidP="00F91C96">
      <w:pPr>
        <w:pStyle w:val="ConsPlusNormal"/>
        <w:spacing w:before="20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91C96" w:rsidRDefault="00F91C96" w:rsidP="00F91C96">
      <w:pPr>
        <w:pStyle w:val="ConsPlusNormal"/>
        <w:spacing w:before="200"/>
        <w:ind w:firstLine="540"/>
        <w:jc w:val="both"/>
      </w:pPr>
      <w:r>
        <w:t>2) договор финансовой аренды (лизинг);</w:t>
      </w:r>
    </w:p>
    <w:p w:rsidR="00F91C96" w:rsidRDefault="00F91C96" w:rsidP="00F91C96">
      <w:pPr>
        <w:pStyle w:val="ConsPlusNormal"/>
        <w:spacing w:before="200"/>
        <w:ind w:firstLine="540"/>
        <w:jc w:val="both"/>
      </w:pPr>
      <w:r>
        <w:lastRenderedPageBreak/>
        <w:t>3) договор займа;</w:t>
      </w:r>
    </w:p>
    <w:p w:rsidR="00F91C96" w:rsidRDefault="00F91C96" w:rsidP="00F91C96">
      <w:pPr>
        <w:pStyle w:val="ConsPlusNormal"/>
        <w:spacing w:before="200"/>
        <w:ind w:firstLine="540"/>
        <w:jc w:val="both"/>
      </w:pPr>
      <w:r>
        <w:t>4) договор финансирования под уступку денежного требования;</w:t>
      </w:r>
    </w:p>
    <w:p w:rsidR="00F91C96" w:rsidRDefault="00F91C96" w:rsidP="00F91C96">
      <w:pPr>
        <w:pStyle w:val="ConsPlusNormal"/>
        <w:spacing w:before="200"/>
        <w:ind w:firstLine="540"/>
        <w:jc w:val="both"/>
      </w:pPr>
      <w:r>
        <w:t>5) обязательства, связанные с заключением договора об уступке права требования;</w:t>
      </w:r>
    </w:p>
    <w:p w:rsidR="00F91C96" w:rsidRDefault="00F91C96" w:rsidP="00F91C96">
      <w:pPr>
        <w:pStyle w:val="ConsPlusNormal"/>
        <w:spacing w:before="200"/>
        <w:ind w:firstLine="540"/>
        <w:jc w:val="both"/>
      </w:pPr>
      <w:r>
        <w:t>6) обязательства вследствие причинения вреда (финансовые);</w:t>
      </w:r>
    </w:p>
    <w:p w:rsidR="00F91C96" w:rsidRDefault="00F91C96" w:rsidP="00F91C96">
      <w:pPr>
        <w:pStyle w:val="ConsPlusNormal"/>
        <w:spacing w:before="20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F91C96" w:rsidRDefault="00F91C96" w:rsidP="00F91C96">
      <w:pPr>
        <w:pStyle w:val="ConsPlusNormal"/>
        <w:spacing w:before="20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F91C96" w:rsidRDefault="00F91C96" w:rsidP="00F91C96">
      <w:pPr>
        <w:pStyle w:val="ConsPlusNormal"/>
        <w:spacing w:before="20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F91C96" w:rsidRDefault="00F91C96" w:rsidP="00F91C96">
      <w:pPr>
        <w:pStyle w:val="ConsPlusNormal"/>
        <w:spacing w:before="200"/>
        <w:ind w:firstLine="540"/>
        <w:jc w:val="both"/>
      </w:pPr>
      <w:r>
        <w:t>10) иные обязательства, в том числе установленные решением суда.</w:t>
      </w:r>
    </w:p>
    <w:p w:rsidR="00F91C96" w:rsidRDefault="00F91C96" w:rsidP="00F91C96">
      <w:pPr>
        <w:pStyle w:val="ConsPlusNormal"/>
        <w:spacing w:before="200"/>
        <w:ind w:firstLine="540"/>
        <w:jc w:val="both"/>
      </w:pPr>
      <w:r>
        <w:t>154. Отдельные виды срочных обязательств финансового характера:</w:t>
      </w:r>
    </w:p>
    <w:p w:rsidR="00F91C96" w:rsidRDefault="00F91C96" w:rsidP="00F91C96">
      <w:pPr>
        <w:pStyle w:val="ConsPlusNormal"/>
        <w:spacing w:before="200"/>
        <w:ind w:firstLine="540"/>
        <w:jc w:val="both"/>
      </w:pPr>
      <w:r>
        <w:t>1) участие в долевом строительстве объекта недвижимости. 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F91C96" w:rsidRDefault="00F91C96" w:rsidP="00F91C96">
      <w:pPr>
        <w:pStyle w:val="ConsPlusNormal"/>
        <w:spacing w:before="200"/>
        <w:ind w:firstLine="540"/>
        <w:jc w:val="both"/>
      </w:pPr>
      <w: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F91C96" w:rsidRDefault="00F91C96" w:rsidP="00F91C96">
      <w:pPr>
        <w:pStyle w:val="ConsPlusNormal"/>
        <w:spacing w:before="200"/>
        <w:ind w:firstLine="540"/>
        <w:jc w:val="both"/>
      </w:pPr>
      <w:r>
        <w:t>2) обязательства по ипотеке в случае разделения суммы кредита между супругами. Согласно пунктам 4 и 5 статьи 9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F91C96" w:rsidRDefault="00F91C96" w:rsidP="00F91C96">
      <w:pPr>
        <w:pStyle w:val="ConsPlusNormal"/>
        <w:spacing w:before="200"/>
        <w:ind w:firstLine="540"/>
        <w:jc w:val="both"/>
      </w:pPr>
      <w: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p w:rsidR="00F91C96" w:rsidRDefault="00F91C96" w:rsidP="00F91C96">
      <w:pPr>
        <w:pStyle w:val="ConsPlusNormal"/>
        <w:jc w:val="both"/>
      </w:pPr>
    </w:p>
    <w:p w:rsidR="00F91C96" w:rsidRDefault="00F91C96" w:rsidP="00F91C96">
      <w:pPr>
        <w:pStyle w:val="ConsPlusTitle"/>
        <w:jc w:val="center"/>
        <w:outlineLvl w:val="2"/>
      </w:pPr>
      <w:r>
        <w:t>РАЗДЕЛ 7. СВЕДЕНИЯ О НЕДВИЖИМОМ ИМУЩЕСТВЕ, ТРАНСПОРТНЫХ</w:t>
      </w:r>
    </w:p>
    <w:p w:rsidR="00F91C96" w:rsidRDefault="00F91C96" w:rsidP="00F91C96">
      <w:pPr>
        <w:pStyle w:val="ConsPlusTitle"/>
        <w:jc w:val="center"/>
      </w:pPr>
      <w:r>
        <w:t>СРЕДСТВАХ И ЦЕННЫХ БУМАГАХ, ОТЧУЖДЕННЫХ В ТЕЧЕНИЕ ОТЧЕТНОГО</w:t>
      </w:r>
    </w:p>
    <w:p w:rsidR="00F91C96" w:rsidRDefault="00F91C96" w:rsidP="00F91C96">
      <w:pPr>
        <w:pStyle w:val="ConsPlusTitle"/>
        <w:jc w:val="center"/>
      </w:pPr>
      <w:r>
        <w:t>ПЕРИОДА В РЕЗУЛЬТАТЕ БЕЗВОЗМЕЗДНОЙ СДЕЛКИ</w:t>
      </w:r>
    </w:p>
    <w:p w:rsidR="00F91C96" w:rsidRDefault="00F91C96" w:rsidP="00F91C96">
      <w:pPr>
        <w:pStyle w:val="ConsPlusNormal"/>
        <w:jc w:val="both"/>
      </w:pPr>
    </w:p>
    <w:p w:rsidR="00F91C96" w:rsidRDefault="00F91C96" w:rsidP="00F91C96">
      <w:pPr>
        <w:pStyle w:val="ConsPlusNormal"/>
        <w:ind w:firstLine="540"/>
        <w:jc w:val="both"/>
      </w:pPr>
      <w:r>
        <w:t xml:space="preserve">155. В данном разделе указываются сведения о недвижимом имуществе, транспортных </w:t>
      </w:r>
      <w:r>
        <w:lastRenderedPageBreak/>
        <w:t>средствах и ценных бумагах (в т.ч. долей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w:t>
      </w:r>
    </w:p>
    <w:p w:rsidR="00F91C96" w:rsidRDefault="00F91C96" w:rsidP="00F91C96">
      <w:pPr>
        <w:pStyle w:val="ConsPlusNormal"/>
        <w:spacing w:before="200"/>
        <w:ind w:firstLine="540"/>
        <w:jc w:val="both"/>
      </w:pPr>
      <w:r>
        <w:t>156.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F91C96" w:rsidRDefault="00F91C96" w:rsidP="00F91C96">
      <w:pPr>
        <w:pStyle w:val="ConsPlusNormal"/>
        <w:spacing w:before="200"/>
        <w:ind w:firstLine="540"/>
        <w:jc w:val="both"/>
      </w:pPr>
      <w:r>
        <w:t>157. К безвозмездной сделке можно отнести договор дарения.</w:t>
      </w:r>
    </w:p>
    <w:p w:rsidR="00F91C96" w:rsidRDefault="00F91C96" w:rsidP="00F91C96">
      <w:pPr>
        <w:pStyle w:val="ConsPlusNormal"/>
        <w:spacing w:before="200"/>
        <w:ind w:firstLine="540"/>
        <w:jc w:val="both"/>
      </w:pPr>
      <w:r>
        <w:t>158. Каждый объект безвозмездной сделки указывается отдельно.</w:t>
      </w:r>
    </w:p>
    <w:p w:rsidR="00F91C96" w:rsidRDefault="00F91C96" w:rsidP="00F91C96">
      <w:pPr>
        <w:pStyle w:val="ConsPlusNormal"/>
        <w:spacing w:before="200"/>
        <w:ind w:firstLine="540"/>
        <w:jc w:val="both"/>
      </w:pPr>
      <w:r>
        <w:t>159. 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76 настоящих Методических рекомендаций), местонахождение (адрес) в соответствии с пунктами 86 - 87 настоящих Методических рекомендаций, площадь (кв. м) в соответствии с пунктом 88 настоящих Методических рекомендаций.</w:t>
      </w:r>
    </w:p>
    <w:p w:rsidR="00F91C96" w:rsidRDefault="00F91C96" w:rsidP="00F91C96">
      <w:pPr>
        <w:pStyle w:val="ConsPlusNormal"/>
        <w:spacing w:before="200"/>
        <w:ind w:firstLine="540"/>
        <w:jc w:val="both"/>
      </w:pPr>
      <w:r>
        <w:t>160. В строке "Транспортные средства" рекомендуется указывать вид, марку, модель транспортного средства, год изготовления, место регистрации.</w:t>
      </w:r>
    </w:p>
    <w:p w:rsidR="00F91C96" w:rsidRDefault="00F91C96" w:rsidP="00F91C96">
      <w:pPr>
        <w:pStyle w:val="ConsPlusNormal"/>
        <w:spacing w:before="200"/>
        <w:ind w:firstLine="540"/>
        <w:jc w:val="both"/>
      </w:pPr>
      <w:r>
        <w:t>161. 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rsidR="00F91C96" w:rsidRDefault="00F91C96" w:rsidP="00F91C96">
      <w:pPr>
        <w:pStyle w:val="ConsPlusNormal"/>
        <w:spacing w:before="200"/>
        <w:ind w:firstLine="540"/>
        <w:jc w:val="both"/>
      </w:pPr>
      <w: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129 настоящих Методических рекомендаций, местонахождение организации (адрес), уставный капитал в соответствии с пунктом 130 настоящих Методических рекомендаций, доли участия в соответствии с пунктом 131 настоящих Методических рекомендаций.</w:t>
      </w:r>
    </w:p>
    <w:p w:rsidR="00F91C96" w:rsidRDefault="00F91C96" w:rsidP="00F91C96">
      <w:pPr>
        <w:pStyle w:val="ConsPlusNormal"/>
        <w:spacing w:before="200"/>
        <w:ind w:firstLine="540"/>
        <w:jc w:val="both"/>
      </w:pPr>
      <w:r>
        <w:t>162. В графе "Приобретатель имущества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F91C96" w:rsidRDefault="00F91C96" w:rsidP="00F91C96">
      <w:pPr>
        <w:pStyle w:val="ConsPlusNormal"/>
        <w:spacing w:before="200"/>
        <w:ind w:firstLine="540"/>
        <w:jc w:val="both"/>
      </w:pPr>
      <w:r>
        <w:t>В случае безвозмездной сделки с юридическим лицом в данной графе указываются наименование, индивидуальный номер налогоплательщика и основной государственный регистрационный номер юридического лица.</w:t>
      </w:r>
    </w:p>
    <w:p w:rsidR="00F91C96" w:rsidRDefault="00F91C96" w:rsidP="00F91C96">
      <w:pPr>
        <w:pStyle w:val="ConsPlusNormal"/>
        <w:spacing w:before="200"/>
        <w:ind w:firstLine="540"/>
        <w:jc w:val="both"/>
      </w:pPr>
      <w:r>
        <w:t>163. В графе "Основание отчуждения имущества" основания прекращения права собственности (наименование и реквизиты (дата, номер) соответствующего договора или акта).</w:t>
      </w:r>
    </w:p>
    <w:p w:rsidR="00F91C96" w:rsidRDefault="00F91C96" w:rsidP="00F91C96">
      <w:pPr>
        <w:pStyle w:val="ConsPlusNormal"/>
        <w:jc w:val="both"/>
      </w:pPr>
    </w:p>
    <w:p w:rsidR="00F91C96" w:rsidRDefault="00F91C96" w:rsidP="00F91C96">
      <w:pPr>
        <w:pStyle w:val="ConsPlusNormal"/>
        <w:jc w:val="both"/>
      </w:pPr>
    </w:p>
    <w:p w:rsidR="00F91C96" w:rsidRDefault="00F91C96" w:rsidP="00F91C96">
      <w:pPr>
        <w:pStyle w:val="ConsPlusNormal"/>
        <w:pBdr>
          <w:top w:val="single" w:sz="6" w:space="0" w:color="auto"/>
        </w:pBdr>
        <w:spacing w:before="100" w:after="100"/>
        <w:jc w:val="both"/>
        <w:rPr>
          <w:sz w:val="2"/>
          <w:szCs w:val="2"/>
        </w:rPr>
      </w:pPr>
    </w:p>
    <w:p w:rsidR="00D3727C" w:rsidRDefault="00F91C96">
      <w:bookmarkStart w:id="2" w:name="_GoBack"/>
      <w:bookmarkEnd w:id="2"/>
    </w:p>
    <w:sectPr w:rsidR="00D372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E51"/>
    <w:rsid w:val="00A47E51"/>
    <w:rsid w:val="00CF72C8"/>
    <w:rsid w:val="00DA2172"/>
    <w:rsid w:val="00F91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E518B-ABD9-4A92-9774-D1FDD530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C96"/>
    <w:pPr>
      <w:spacing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1C9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F91C96"/>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TitlePage">
    <w:name w:val="ConsPlusTitlePage"/>
    <w:uiPriority w:val="99"/>
    <w:rsid w:val="00F91C96"/>
    <w:pPr>
      <w:widowControl w:val="0"/>
      <w:autoSpaceDE w:val="0"/>
      <w:autoSpaceDN w:val="0"/>
      <w:adjustRightInd w:val="0"/>
      <w:spacing w:after="0" w:line="240" w:lineRule="auto"/>
    </w:pPr>
    <w:rPr>
      <w:rFonts w:ascii="Tahoma" w:eastAsiaTheme="minorEastAsia" w:hAnsi="Tahoma" w:cs="Tahoma"/>
      <w:sz w:val="20"/>
      <w:szCs w:val="20"/>
      <w:lang w:eastAsia="ru-RU"/>
    </w:rPr>
  </w:style>
  <w:style w:type="character" w:styleId="a3">
    <w:name w:val="Hyperlink"/>
    <w:basedOn w:val="a0"/>
    <w:uiPriority w:val="99"/>
    <w:semiHidden/>
    <w:unhideWhenUsed/>
    <w:rsid w:val="00F91C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59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777\Downloads\&#1089;&#1072;&#1081;&#1090;%20&#1079;&#1072;&#1075;&#1088;&#1091;&#1079;&#1082;&#1080;\&#1052;&#1077;&#1090;&#1086;&#1076;&#1080;&#1095;&#1077;&#1089;&#1082;&#1080;&#1077;%20&#1088;&#1077;&#1082;&#1086;&#1084;&#1077;&#1085;&#1076;&#1072;&#1094;&#1080;&#1103;%20&#1087;&#1086;%20&#1074;&#1072;&#1087;&#1088;&#1086;&#1089;&#1072;&#1084;%20&#1086;%20&#1087;&#1088;&#1077;&#1076;&#1086;&#1089;&#1090;&#1072;&#1074;&#1083;&#1077;&#1085;&#1080;&#1103;%20&#1089;&#1074;&#1077;&#1076;&#1077;&#1085;&#1080;&#1103;%20&#1086;%20&#1076;&#1086;&#1093;&#1086;&#1076;&#1072;&#1093;%20&#1080;%20&#1088;&#1072;&#1089;&#1093;&#1086;&#1076;&#1072;&#1093;.RTF" TargetMode="External"/><Relationship Id="rId4" Type="http://schemas.openxmlformats.org/officeDocument/2006/relationships/hyperlink" Target="file:///C:\Users\777\Downloads\&#1089;&#1072;&#1081;&#1090;%20&#1079;&#1072;&#1075;&#1088;&#1091;&#1079;&#1082;&#1080;\&#1052;&#1077;&#1090;&#1086;&#1076;&#1080;&#1095;&#1077;&#1089;&#1082;&#1080;&#1077;%20&#1088;&#1077;&#1082;&#1086;&#1084;&#1077;&#1085;&#1076;&#1072;&#1094;&#1080;&#1103;%20&#1087;&#1086;%20&#1074;&#1072;&#1087;&#1088;&#1086;&#1089;&#1072;&#1084;%20&#1086;%20&#1087;&#1088;&#1077;&#1076;&#1086;&#1089;&#1090;&#1072;&#1074;&#1083;&#1077;&#1085;&#1080;&#1103;%20&#1089;&#1074;&#1077;&#1076;&#1077;&#1085;&#1080;&#1103;%20&#1086;%20&#1076;&#1086;&#1093;&#1086;&#1076;&#1072;&#1093;%20&#1080;%20&#1088;&#1072;&#1089;&#1093;&#1086;&#1076;&#1072;&#1093;.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15761</Words>
  <Characters>89842</Characters>
  <Application>Microsoft Office Word</Application>
  <DocSecurity>0</DocSecurity>
  <Lines>748</Lines>
  <Paragraphs>210</Paragraphs>
  <ScaleCrop>false</ScaleCrop>
  <Company>diakov.net</Company>
  <LinksUpToDate>false</LinksUpToDate>
  <CharactersWithSpaces>105393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2019-07-23T08:44:00Z</dcterms:created>
  <dcterms:modified xsi:type="dcterms:W3CDTF">2019-07-23T08:44:00Z</dcterms:modified>
</cp:coreProperties>
</file>