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07F" w:rsidRDefault="0061007F" w:rsidP="0061007F">
      <w:pPr>
        <w:spacing w:after="0" w:line="240" w:lineRule="auto"/>
        <w:jc w:val="center"/>
        <w:rPr>
          <w:rStyle w:val="a6"/>
        </w:rPr>
      </w:pPr>
    </w:p>
    <w:p w:rsidR="009308C1" w:rsidRDefault="009308C1" w:rsidP="0061007F">
      <w:pPr>
        <w:spacing w:after="0" w:line="240" w:lineRule="auto"/>
        <w:jc w:val="center"/>
        <w:rPr>
          <w:rStyle w:val="a6"/>
        </w:rPr>
      </w:pPr>
    </w:p>
    <w:p w:rsidR="009308C1" w:rsidRPr="00744122" w:rsidRDefault="009308C1" w:rsidP="009308C1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52F719CB" wp14:editId="6CA55D81">
            <wp:extent cx="685800" cy="666750"/>
            <wp:effectExtent l="19050" t="0" r="0" b="0"/>
            <wp:docPr id="1" name="Рисунок 22" descr="C:\Users\SRV_Laptop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Users\SRV_Laptop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8C1" w:rsidRPr="00744122" w:rsidRDefault="009308C1" w:rsidP="009308C1">
      <w:pPr>
        <w:pStyle w:val="a7"/>
        <w:jc w:val="center"/>
        <w:rPr>
          <w:rFonts w:ascii="Times New Roman" w:hAnsi="Times New Roman"/>
          <w:sz w:val="28"/>
          <w:szCs w:val="28"/>
          <w:lang w:val="ru-RU"/>
        </w:rPr>
      </w:pPr>
      <w:r w:rsidRPr="00744122">
        <w:rPr>
          <w:rFonts w:ascii="Times New Roman" w:hAnsi="Times New Roman"/>
          <w:sz w:val="28"/>
          <w:szCs w:val="28"/>
          <w:lang w:val="ru-RU"/>
        </w:rPr>
        <w:t xml:space="preserve">АДМИНИСТРАЦИЯ </w:t>
      </w:r>
      <w:r>
        <w:rPr>
          <w:rFonts w:ascii="Times New Roman" w:hAnsi="Times New Roman"/>
          <w:sz w:val="28"/>
          <w:szCs w:val="28"/>
          <w:lang w:val="ru-RU"/>
        </w:rPr>
        <w:t xml:space="preserve">БУТИНСКОГО </w:t>
      </w:r>
      <w:r w:rsidRPr="00744122">
        <w:rPr>
          <w:rFonts w:ascii="Times New Roman" w:hAnsi="Times New Roman"/>
          <w:sz w:val="28"/>
          <w:szCs w:val="28"/>
          <w:lang w:val="ru-RU"/>
        </w:rPr>
        <w:t>СЕЛЬСКОГО ПОСЕЛЕНИЯ</w:t>
      </w:r>
    </w:p>
    <w:p w:rsidR="009308C1" w:rsidRPr="00744122" w:rsidRDefault="009308C1" w:rsidP="009308C1">
      <w:pPr>
        <w:pStyle w:val="a7"/>
        <w:jc w:val="center"/>
        <w:rPr>
          <w:rFonts w:ascii="Times New Roman" w:hAnsi="Times New Roman"/>
          <w:sz w:val="28"/>
          <w:szCs w:val="28"/>
          <w:lang w:val="ru-RU"/>
        </w:rPr>
      </w:pPr>
      <w:r w:rsidRPr="00744122">
        <w:rPr>
          <w:rFonts w:ascii="Times New Roman" w:hAnsi="Times New Roman"/>
          <w:sz w:val="28"/>
          <w:szCs w:val="28"/>
          <w:lang w:val="ru-RU"/>
        </w:rPr>
        <w:t>ШАРОЙСКОГО МУНИЦИПАЛЬНОГО РАЙОНА</w:t>
      </w:r>
    </w:p>
    <w:p w:rsidR="009308C1" w:rsidRPr="00744122" w:rsidRDefault="009308C1" w:rsidP="009308C1">
      <w:pPr>
        <w:pStyle w:val="a7"/>
        <w:jc w:val="center"/>
        <w:rPr>
          <w:rFonts w:ascii="Times New Roman" w:hAnsi="Times New Roman"/>
          <w:sz w:val="28"/>
          <w:szCs w:val="28"/>
          <w:lang w:val="ru-RU"/>
        </w:rPr>
      </w:pPr>
      <w:r w:rsidRPr="00744122">
        <w:rPr>
          <w:rFonts w:ascii="Times New Roman" w:hAnsi="Times New Roman"/>
          <w:sz w:val="28"/>
          <w:szCs w:val="28"/>
          <w:lang w:val="ru-RU"/>
        </w:rPr>
        <w:t>ЧЕЧЕНСКОЙ РЕСПУБЛИКИ</w:t>
      </w:r>
    </w:p>
    <w:p w:rsidR="009308C1" w:rsidRPr="00744122" w:rsidRDefault="009308C1" w:rsidP="009308C1">
      <w:pPr>
        <w:pStyle w:val="a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308C1" w:rsidRDefault="009308C1" w:rsidP="009308C1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3629AE">
        <w:rPr>
          <w:rFonts w:ascii="Times New Roman" w:hAnsi="Times New Roman"/>
          <w:sz w:val="28"/>
          <w:szCs w:val="28"/>
        </w:rPr>
        <w:t xml:space="preserve">НОХЧИЙН РЕСПУБЛИКИН </w:t>
      </w:r>
      <w:r>
        <w:rPr>
          <w:rFonts w:ascii="Times New Roman" w:hAnsi="Times New Roman"/>
          <w:sz w:val="28"/>
          <w:szCs w:val="28"/>
        </w:rPr>
        <w:t xml:space="preserve">ШАРОЙН </w:t>
      </w:r>
      <w:r w:rsidRPr="003629AE">
        <w:rPr>
          <w:rFonts w:ascii="Times New Roman" w:hAnsi="Times New Roman"/>
          <w:sz w:val="28"/>
          <w:szCs w:val="28"/>
        </w:rPr>
        <w:t>МУНИЦИПАЛЬНИ К1ОШТАН</w:t>
      </w:r>
      <w:r>
        <w:rPr>
          <w:rFonts w:ascii="Times New Roman" w:hAnsi="Times New Roman"/>
          <w:sz w:val="28"/>
          <w:szCs w:val="28"/>
        </w:rPr>
        <w:t xml:space="preserve"> БУТИ </w:t>
      </w:r>
      <w:r w:rsidRPr="003629AE">
        <w:rPr>
          <w:rFonts w:ascii="Times New Roman" w:hAnsi="Times New Roman"/>
          <w:sz w:val="28"/>
          <w:szCs w:val="28"/>
        </w:rPr>
        <w:t>ЮЬРТАН АДМИНИСТРАЦИ</w:t>
      </w:r>
    </w:p>
    <w:p w:rsidR="009308C1" w:rsidRPr="003629AE" w:rsidRDefault="009308C1" w:rsidP="009308C1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</w:p>
    <w:p w:rsidR="009308C1" w:rsidRPr="007A17F8" w:rsidRDefault="009308C1" w:rsidP="009308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A17F8">
        <w:rPr>
          <w:rFonts w:ascii="Times New Roman" w:eastAsia="Times New Roman" w:hAnsi="Times New Roman"/>
          <w:sz w:val="28"/>
          <w:szCs w:val="28"/>
        </w:rPr>
        <w:t>ПОСТАНОВЛЕНИЕ</w:t>
      </w:r>
    </w:p>
    <w:tbl>
      <w:tblPr>
        <w:tblW w:w="910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2316"/>
        <w:gridCol w:w="3651"/>
        <w:gridCol w:w="589"/>
      </w:tblGrid>
      <w:tr w:rsidR="009308C1" w:rsidRPr="00663C49" w:rsidTr="009308C1">
        <w:trPr>
          <w:trHeight w:val="266"/>
        </w:trPr>
        <w:tc>
          <w:tcPr>
            <w:tcW w:w="2551" w:type="dxa"/>
            <w:tcBorders>
              <w:bottom w:val="single" w:sz="4" w:space="0" w:color="auto"/>
            </w:tcBorders>
          </w:tcPr>
          <w:p w:rsidR="009308C1" w:rsidRPr="00663C49" w:rsidRDefault="009308C1" w:rsidP="000C76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09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09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316" w:type="dxa"/>
          </w:tcPr>
          <w:p w:rsidR="009308C1" w:rsidRPr="00663C49" w:rsidRDefault="009308C1" w:rsidP="000C76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9308C1" w:rsidRPr="00663C49" w:rsidRDefault="009308C1" w:rsidP="000C765B">
            <w:pPr>
              <w:spacing w:after="0" w:line="240" w:lineRule="auto"/>
              <w:ind w:left="2996" w:right="-6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9308C1" w:rsidRPr="00663C49" w:rsidRDefault="009308C1" w:rsidP="000C76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Pr="00663C49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</w:tbl>
    <w:p w:rsidR="009308C1" w:rsidRPr="009308C1" w:rsidRDefault="009308C1" w:rsidP="009308C1">
      <w:pPr>
        <w:widowControl w:val="0"/>
        <w:autoSpaceDE w:val="0"/>
        <w:autoSpaceDN w:val="0"/>
        <w:adjustRightInd w:val="0"/>
        <w:spacing w:after="0" w:line="240" w:lineRule="auto"/>
        <w:rPr>
          <w:rStyle w:val="a6"/>
          <w:rFonts w:ascii="Times New Roman" w:eastAsia="Times New Roman" w:hAnsi="Times New Roman"/>
          <w:i w:val="0"/>
          <w:iCs w:val="0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                                                           </w:t>
      </w:r>
      <w:r w:rsidRPr="00663C49">
        <w:rPr>
          <w:rFonts w:ascii="Times New Roman" w:eastAsia="Times New Roman" w:hAnsi="Times New Roman"/>
          <w:sz w:val="28"/>
          <w:szCs w:val="24"/>
        </w:rPr>
        <w:t xml:space="preserve">с. </w:t>
      </w:r>
      <w:r>
        <w:rPr>
          <w:rFonts w:ascii="Times New Roman" w:eastAsia="Times New Roman" w:hAnsi="Times New Roman"/>
          <w:sz w:val="28"/>
          <w:szCs w:val="24"/>
        </w:rPr>
        <w:t xml:space="preserve">Бути </w:t>
      </w:r>
    </w:p>
    <w:p w:rsidR="00064820" w:rsidRPr="003125E5" w:rsidRDefault="00064820" w:rsidP="009308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Pr="003125E5" w:rsidRDefault="00E178BE" w:rsidP="00E17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12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 утверждении Правил нормирования в сфере закупок товаров, работ,</w:t>
      </w:r>
      <w:r w:rsidRPr="00312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 xml:space="preserve">услуг для обеспечения нужд администрации </w:t>
      </w:r>
      <w:proofErr w:type="spellStart"/>
      <w:r w:rsidR="006676F4" w:rsidRPr="00312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Бутинского</w:t>
      </w:r>
      <w:proofErr w:type="spellEnd"/>
      <w:r w:rsidR="00D1651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312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сельского поселения </w:t>
      </w:r>
      <w:proofErr w:type="spellStart"/>
      <w:r w:rsidR="006676F4" w:rsidRPr="00312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Шаройского</w:t>
      </w:r>
      <w:proofErr w:type="spellEnd"/>
      <w:r w:rsidR="006676F4" w:rsidRPr="00312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муниципального района</w:t>
      </w:r>
    </w:p>
    <w:p w:rsidR="00E178BE" w:rsidRPr="003125E5" w:rsidRDefault="00E178BE" w:rsidP="00064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BE" w:rsidRPr="003125E5" w:rsidRDefault="00E178BE" w:rsidP="00E17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3125E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от 05.04.2013 года № 44-ФЗ, постановляю:</w:t>
      </w:r>
    </w:p>
    <w:p w:rsidR="00E178BE" w:rsidRPr="003125E5" w:rsidRDefault="00E178BE" w:rsidP="003125E5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15"/>
      <w:bookmarkEnd w:id="0"/>
      <w:r w:rsidRPr="003125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Утвердить Правила нормирования в сфере закупок товаров, работ, услуг для обеспе</w:t>
      </w:r>
      <w:r w:rsidR="005B7ADD" w:rsidRPr="003125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чения нужд </w:t>
      </w:r>
      <w:proofErr w:type="spellStart"/>
      <w:r w:rsidR="005B7ADD" w:rsidRPr="003125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Бутинского</w:t>
      </w:r>
      <w:proofErr w:type="spellEnd"/>
      <w:r w:rsidR="005B7ADD" w:rsidRPr="003125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сельского поселения </w:t>
      </w:r>
      <w:r w:rsidRPr="003125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(приложение).</w:t>
      </w:r>
    </w:p>
    <w:p w:rsidR="0061007F" w:rsidRPr="003125E5" w:rsidRDefault="0061007F" w:rsidP="006823BB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25E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12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Настоящее </w:t>
      </w:r>
      <w:r w:rsidR="006823BB" w:rsidRPr="00312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312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 вступает в силу на следующий день после дня его официального обнародования.</w:t>
      </w:r>
    </w:p>
    <w:p w:rsidR="0061007F" w:rsidRPr="003125E5" w:rsidRDefault="0061007F" w:rsidP="00E178BE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2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Настоящее постановление обнародовать на информационных стендах администрации </w:t>
      </w:r>
      <w:proofErr w:type="spellStart"/>
      <w:r w:rsidR="00B0678C" w:rsidRPr="00312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Бутинского</w:t>
      </w:r>
      <w:proofErr w:type="spellEnd"/>
      <w:r w:rsidR="00BF28E9" w:rsidRPr="00312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C3A55" w:rsidRPr="00312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</w:t>
      </w:r>
      <w:r w:rsidRPr="00312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разместить на официальном сайте </w:t>
      </w:r>
      <w:proofErr w:type="spellStart"/>
      <w:r w:rsidR="007C3A55" w:rsidRPr="00312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Бутинского</w:t>
      </w:r>
      <w:proofErr w:type="spellEnd"/>
      <w:r w:rsidR="007C3A55" w:rsidRPr="00312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="00BF28E9" w:rsidRPr="00312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E793D" w:rsidRPr="00312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Шаройского</w:t>
      </w:r>
      <w:proofErr w:type="spellEnd"/>
      <w:r w:rsidR="00FE793D" w:rsidRPr="00312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</w:t>
      </w:r>
      <w:r w:rsidRPr="00312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сети Интернет. </w:t>
      </w:r>
    </w:p>
    <w:p w:rsidR="0061007F" w:rsidRDefault="0061007F" w:rsidP="006823BB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8C1" w:rsidRDefault="009308C1" w:rsidP="006823BB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8C1" w:rsidRPr="003125E5" w:rsidRDefault="009308C1" w:rsidP="006823BB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3125E5" w:rsidRDefault="0061007F" w:rsidP="006823BB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8C1" w:rsidRPr="003125E5" w:rsidRDefault="0061007F" w:rsidP="009308C1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FE793D" w:rsidRPr="003125E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930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9308C1" w:rsidRPr="00312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9308C1" w:rsidRPr="003125E5">
        <w:rPr>
          <w:rFonts w:ascii="Times New Roman" w:hAnsi="Times New Roman"/>
          <w:sz w:val="28"/>
          <w:szCs w:val="28"/>
        </w:rPr>
        <w:t>Р.Р. Магомедов</w:t>
      </w:r>
      <w:r w:rsidR="009308C1" w:rsidRPr="00312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FE793D" w:rsidRPr="003125E5" w:rsidRDefault="00FE793D" w:rsidP="006823BB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5E5" w:rsidRDefault="003125E5" w:rsidP="009308C1">
      <w:pPr>
        <w:shd w:val="clear" w:color="auto" w:fill="FFFFFF"/>
        <w:tabs>
          <w:tab w:val="left" w:pos="93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3125E5" w:rsidRDefault="003125E5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5E5" w:rsidRDefault="003125E5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5E5" w:rsidRDefault="003125E5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5E5" w:rsidRDefault="003125E5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5E5" w:rsidRDefault="003125E5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5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5E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E178BE" w:rsidRPr="003125E5" w:rsidRDefault="00E9485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25E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Бутинского</w:t>
      </w:r>
      <w:proofErr w:type="spellEnd"/>
      <w:r w:rsidR="00BF28E9" w:rsidRPr="0031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</w:p>
    <w:p w:rsidR="00E178BE" w:rsidRPr="003125E5" w:rsidRDefault="00E9485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F28E9" w:rsidRPr="003125E5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31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2024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12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Правила</w:t>
      </w:r>
      <w:r w:rsidRPr="00312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br/>
        <w:t>нормирования в сфере закупок товаров, работ, услуг для обеспечения</w:t>
      </w:r>
      <w:r w:rsidRPr="00312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br/>
        <w:t>нужд администрации</w:t>
      </w:r>
      <w:r w:rsidR="00BF28E9" w:rsidRPr="00312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proofErr w:type="spellStart"/>
      <w:r w:rsidR="00E9485E" w:rsidRPr="00312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Бутинского</w:t>
      </w:r>
      <w:proofErr w:type="spellEnd"/>
      <w:r w:rsidRPr="00312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сельского поселения 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" w:name="bookmark19"/>
      <w:bookmarkStart w:id="3" w:name="bookmark20"/>
      <w:bookmarkStart w:id="4" w:name="bookmark21"/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12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1.Общие положения</w:t>
      </w:r>
      <w:bookmarkEnd w:id="2"/>
      <w:bookmarkEnd w:id="3"/>
      <w:bookmarkEnd w:id="4"/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" w:name="bookmark22"/>
      <w:bookmarkEnd w:id="5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1.1. Правила нормирования в сфере закупок товаров, работ, услуг для обеспечения нужд администрации </w:t>
      </w:r>
      <w:proofErr w:type="spellStart"/>
      <w:r w:rsidR="00BF28E9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Бутинского</w:t>
      </w:r>
      <w:proofErr w:type="spellEnd"/>
      <w:r w:rsidR="00BF28E9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сельского поселения  (далее - Правила, ) определяют требования к порядку разработки, содержанию, принятию и исполнению правовых актов о нормировании в сфере закупок органов местного самоуправления </w:t>
      </w:r>
      <w:proofErr w:type="spellStart"/>
      <w:r w:rsidR="00BF28E9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Бутинского</w:t>
      </w:r>
      <w:proofErr w:type="spellEnd"/>
      <w:r w:rsidR="00BF28E9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сельского поселения являющихся главным распорядителем бюджетных средств сельского поселения, осуществляющими функции и полномочия учредителя, в подведомственности которых находится соответствующий заказчик (далее - главные распорядители бюджетных средств).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6" w:name="bookmark23"/>
      <w:bookmarkEnd w:id="6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1.2. Финансирование разработки правовых актов главных распорядителей бюджетных средств о нормировании в сфере закупок осуществляется за счет бюджетных средств.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7" w:name="bookmark24"/>
      <w:bookmarkEnd w:id="7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1.3. В настоящих Правилах используются следующие термины и определения: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8" w:name="bookmark25"/>
      <w:bookmarkEnd w:id="8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1.3.1. Правовой акт о нормировании в сфере закупок - правовой акт, устанавливающий требования к закупаемым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органов;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9" w:name="bookmark26"/>
      <w:bookmarkEnd w:id="9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1.3.2. Заказчики - органы местного самоуправления, подведомственные казенныеи бюджетные учреждения, а также автономные учреждения и государственные унитарные предприятия, на которые распространяются положения Федерального закона от 5 апреля 2013 года. № 44-ФЗ «О контрактной системе в сфере закупок товаров, работ, услуг для обеспечения государственных и муниципальных нужд»;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10" w:name="bookmark27"/>
      <w:bookmarkEnd w:id="10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1.3.3. Конечные потребители - физические лица, в целях удовлетворения потребностей которых заказчики осуществляют закупку товаров, </w:t>
      </w:r>
      <w:proofErr w:type="gramStart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работ,услуг</w:t>
      </w:r>
      <w:proofErr w:type="gramEnd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если такие потребности удовлетворяются в процессе исполнения заказчиками муниципальных функций, предоставления муниципальных услуг</w:t>
      </w:r>
      <w:bookmarkStart w:id="11" w:name="bookmark30"/>
      <w:bookmarkStart w:id="12" w:name="bookmark28"/>
      <w:bookmarkStart w:id="13" w:name="bookmark29"/>
      <w:bookmarkStart w:id="14" w:name="bookmark31"/>
      <w:bookmarkEnd w:id="11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2. </w:t>
      </w:r>
      <w:r w:rsidRPr="00312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Требования к разработке правовых актов о</w:t>
      </w:r>
      <w:r w:rsidRPr="00312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br/>
        <w:t>нормировании в сфере закупок</w:t>
      </w:r>
      <w:bookmarkEnd w:id="12"/>
      <w:bookmarkEnd w:id="13"/>
      <w:bookmarkEnd w:id="14"/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15" w:name="bookmark32"/>
      <w:bookmarkEnd w:id="15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2.1. Разработка проектов правовых актов о нормировании в сфере закупок осуществляется по правилам, установленным для разработки проектов правовых актов.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16" w:name="bookmark33"/>
      <w:bookmarkEnd w:id="16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2.2. Разработка правового акта о нормировании в сфере закупок осуществляется комиссией. Состав комиссии и порядок ее работы определяются главным распорядителем бюджетных средств муниципального образования. В состав комиссии включаются представители заказчиков, подведомственных главному распорядителю бюджетных средств. В случае если разработка правового акта о нормировании в сфере закупок требует специальных познаний, опыта, квалификации, в том числе в области науки, техники, искусства или ремесла, комиссия вправе привлекать экспертов, экспертные организации.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17" w:name="bookmark34"/>
      <w:bookmarkEnd w:id="17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2.3. Проект правового акта о нормировании в сфере закупок, а также комплект иных документов, обосновывающих принятие соответствующего правового акта, подлежат обязательному общественному обсуждению. Комплект документов, обосновывающих </w:t>
      </w:r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принятие проекта правового акта о нормировании в сфере закупок, включает в себя пояснительную записку, содержащую следующие сведения: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18" w:name="bookmark35"/>
      <w:bookmarkEnd w:id="18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-сведения о разработчике проекта правового акта о нормировании в сфере закупок;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19" w:name="bookmark36"/>
      <w:bookmarkEnd w:id="19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-нормативное обоснование разработки правового акта о нормировании в сфере закупок;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20" w:name="bookmark37"/>
      <w:bookmarkEnd w:id="20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-цели и задачи разработки проекта правового акта о нормировании в сфере закупок;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21" w:name="bookmark38"/>
      <w:bookmarkEnd w:id="21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-сведения о механизмах нормирования в сфере закупок в соответствующей отрасли, на реализацию которых направлена разработка проекта правового акта;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22" w:name="bookmark39"/>
      <w:bookmarkEnd w:id="22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-сведения о порядке контроля за исполнением правового акта о нормировании в сфере закупок;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23" w:name="bookmark40"/>
      <w:bookmarkEnd w:id="23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-сведения о взаимосвязи разработанного проекта правового акта с иными нормативными правовыми актами;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-иные сведения (по усмотрению главного распорядителя бюджетных средств).</w:t>
      </w:r>
    </w:p>
    <w:p w:rsidR="00B92358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24" w:name="bookmark41"/>
      <w:bookmarkEnd w:id="24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2.4. Общественное обсуждение проекта правового акта о нормировании в сфере закупок осуществляется в порядке, установленном законодательством об обязательном общественном обсуждении закупок для обеспечения нужд администрации</w:t>
      </w:r>
      <w:r w:rsidR="001725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1725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Бутинского</w:t>
      </w:r>
      <w:proofErr w:type="spellEnd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сельского поселения с учетом следующих особенностей:</w:t>
      </w:r>
    </w:p>
    <w:p w:rsidR="00E178BE" w:rsidRPr="003125E5" w:rsidRDefault="009308C1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Shape 15" o:spid="_x0000_s1026" style="position:absolute;left:0;text-align:left;margin-left:0;margin-top:0;width:595pt;height:84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" fillcolor="#fefefe" stroked="f">
            <v:path arrowok="t"/>
            <o:lock v:ext="edit" rotation="t" position="t"/>
            <w10:wrap anchorx="page" anchory="page"/>
          </v:rect>
        </w:pict>
      </w:r>
      <w:bookmarkStart w:id="25" w:name="bookmark42"/>
      <w:bookmarkEnd w:id="25"/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2.4.1. Общественное обсуждение проекта правового акта о нормировании в сфере закупок на первом этапе осуществляется в течение тридцати дней со дня размещения главным распорядителем бюджетных средств, ответственным за разработку соответствующего проекта правового акта о нормировании в сфере закупок, на форуме для проведения обязательного общественного обсуждения закупок (далее - форум) проекта правового акта о нормировании в сфере закупок, а также комплекта документов, обосновывающих принятие соответствующего правового акта.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26" w:name="bookmark43"/>
      <w:bookmarkEnd w:id="26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2.4.2. Общественное обсуждение проекта правового акта о нормировании в сфере закупок на втором этапе осуществляется путем проведения очного совещания, организатором которого выступает главный распорядитель бюджетных средств, ответственный за разработку проекта правового акта о нормировании в сфере закупок. В очном совещании в обязательном порядке принимают участие члены комиссии, участвующие в разработке проекта правового акта о нормировании в сфере закупок. Очное совещание должно быть назначено в рабочий день и проведено не позднее истечения семи рабочих дней со дня окончания первого этапа общественного обсуждения проекта правового акта о нормировании в сфере закупок.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27" w:name="bookmark44"/>
      <w:bookmarkEnd w:id="27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2.4.3.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результатам общественного обсуждения проекта правового акта о нормировании в сфере закупок на втором этапе главный распорядитель бюджетных средств, ответственный за разработку соответствующего проекта правового акта, не позднее дня следующего за днем проведения очного совещания составляет и размещает на форуме итоговый протокол, который должен содержать все поступившие замечания и предложения участников совещания, ответы главного распорядителя бюджетных средств, а также сведения о необходимости доработки соответствующего проекта правового акта о нормировании в сфере закупок.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28" w:name="bookmark45"/>
      <w:bookmarkEnd w:id="28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2.4.4.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случае если по результатам общественного обсуждения проекта правового акта о нормировании в сфере закупок, принято решение о его доработке, такая доработка должна быть произведена в срок не более десяти рабочих дней. Доработанный проект правового акта в сфере закупок подлежит повторному общественному обсуждению в порядке, установленном пунктами 2.3 - 2.4 настоящих Правил. При этом общественное обсуждение доработанного проекта правового акта о нормировании в сфере закупок на первом этапе осуществляется в течение десяти дней со дня размещения главным распорядителем бюджетных средств, ответственным за разработку соответствующего проекта правового акта о нормировании в сфере закупок, на форуме доработанного проекта правового акта о нормировании в сфере закупок, а также комплекта документов, обосновывающих принятие соответствующего правового акта.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29" w:name="bookmark46"/>
      <w:bookmarkEnd w:id="29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2.5.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Правовые акты о нормировании в сфере закупок утверждаются главным</w:t>
      </w:r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распорядителям</w:t>
      </w:r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бюджетных средств в соответствии с их компетенцией и с учетом настоящих Правил.</w:t>
      </w:r>
    </w:p>
    <w:p w:rsidR="00B92358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30" w:name="bookmark47"/>
      <w:bookmarkEnd w:id="30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2.6.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Утвержденные правовые акты о нормировании в сфере закупок подлежат размещению в единой информационной системе в сфере закупок в</w:t>
      </w:r>
    </w:p>
    <w:p w:rsidR="00E178BE" w:rsidRPr="003125E5" w:rsidRDefault="00E178BE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соответствии с частью 6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на сайте информационно-телекоммуникационной сети «Интернет».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31" w:name="bookmark48"/>
      <w:bookmarkEnd w:id="31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2.7.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случае если по решению главного распорядителя бюджетных средств правовой акт о нормировании в сфере закупок требует изменения, то такое изменение осуществляется в порядке, установленном настоящим разделом Правил.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2" w:name="bookmark51"/>
      <w:bookmarkStart w:id="33" w:name="bookmark49"/>
      <w:bookmarkStart w:id="34" w:name="bookmark50"/>
      <w:bookmarkStart w:id="35" w:name="bookmark52"/>
      <w:bookmarkEnd w:id="32"/>
      <w:r w:rsidRPr="00312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3. </w:t>
      </w:r>
      <w:r w:rsidR="00E178BE" w:rsidRPr="00312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Требования к содержанию правового акта о нормировании в сфере</w:t>
      </w:r>
      <w:r w:rsidR="00E178BE" w:rsidRPr="00312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br/>
        <w:t>закупок</w:t>
      </w:r>
      <w:bookmarkEnd w:id="33"/>
      <w:bookmarkEnd w:id="34"/>
      <w:bookmarkEnd w:id="35"/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36" w:name="bookmark53"/>
      <w:bookmarkEnd w:id="36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3.1.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Правовой акт о нормировании в сфере закупок должен содержать требования к отдельным видам товаров, работам, услугам, закупаемым заказчиками. Перечень отдельных видов товаров, работ, услуг, в отношении которых принимаются правовые акты о нормировании в сфере закупок, утверждается главным распорядителем бюджетных средств,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37" w:name="bookmark54"/>
      <w:bookmarkEnd w:id="37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3.2.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Требования к закупаемым товарам, работам, услугам включают в себя требования к количеству, качеству, потребительским свойствам и иным характеристикам товаров, работ, услуг, позволяющие обеспечить нужды заказчиков, но не приводящие к закупке товаров, работ, услуг, имеющих избыточные потребительские свойства или являющихся предметами роскоши в соответствии с законодательством РФ.</w:t>
      </w:r>
    </w:p>
    <w:p w:rsidR="00B92358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38" w:name="bookmark55"/>
      <w:bookmarkEnd w:id="38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3.3.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установлении в правовом акте о нормировании в сфере закупок требований о количестве товаров, работ, услуг, подлежащих закупке, должны учитываться:</w:t>
      </w:r>
      <w:bookmarkStart w:id="39" w:name="bookmark56"/>
      <w:bookmarkEnd w:id="39"/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количество аналогичных товаров, работ, услуг, приобретенных главным распорядителем бюджетных средств и подведомственными ему заказчиками (на основе их предложений) за предыдущий двухлетний период;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0" w:name="bookmark57"/>
      <w:bookmarkEnd w:id="40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наличие (отсутствие) факта дополнительной, по сравнению с запланированной на начало финансового года, закупки товаров, работ, услуг, в связи с тем, что количество закупленного ранее товара, работ, услуг не в полном объеме удовлетворило потребности в указанных товарах, работах, услугах;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1" w:name="bookmark58"/>
      <w:bookmarkEnd w:id="41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наличие (отсутствие) факта закупки излишнего товара, работ, услуг за предыдущий двухлетний период;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2" w:name="bookmark59"/>
      <w:bookmarkEnd w:id="42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наличие (отсутствие) предпосылок увеличения (сокращения) количества конечных потребителей заказываемых товаров, работ, услуг;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3" w:name="bookmark60"/>
      <w:bookmarkEnd w:id="43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наличие (отсутствие) необходимости формирования постоянно имеющегося запаса конкретного товара, работы, услуги (если потребность в товарах, работах, услугах имеет постоянный характер и проведение дополнительных закупочных процедур может привести к возникновению угрозы жизни и здоровью людей, нарушению процесса производства.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4" w:name="bookmark61"/>
      <w:bookmarkEnd w:id="44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3.4.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Правовой акт о нормировании в сфере закупок может содержать иные требования к определению количества товаров, работ, услуг и потребностей в них в зависимости от сферы и специфики деятельности главного распорядителя бюджетных средств и подведомственных ему заказчиков.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5" w:name="bookmark62"/>
      <w:bookmarkEnd w:id="45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3.5.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установлении в правовом акте о нормировании в сфере закупок требований к качеству закупаемых товаров, работ, услуг, такие требования должны быть установлены на основании анализа потребления главным распорядителем бюджетных средств и подведомственными ему заказчиками (на основе их предложений) за предыдущий двухлетний период конкретного товара, работы, услуги, и прогнозируемых производственных (функциональных) потребностей на последующий период.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6" w:name="bookmark63"/>
      <w:bookmarkEnd w:id="46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3.6.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установлении в правовом акте о нормировании в сфере закупок требований к качеству закупаемых товаров, работ, услуг, потребительским свойствам и иным характеристикам товаров, работ, услуг, подлежащих закупке, должны учитываться: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7" w:name="bookmark64"/>
      <w:bookmarkEnd w:id="47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степень соответствия качества, потребительских свойств и иных характеристик товаров, работ, услуг, приобретенных главным распорядителем бюджетных средств и подведомственными ему заказчиками (на основе их предложений) за последние два года, производственным (функциональным) потребностям заказчика и конечных потребителей (при их наличии);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8" w:name="bookmark65"/>
      <w:bookmarkEnd w:id="48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наличие (отсутствие) претензий к качеству, потребительским свойствам, иным характеристикам товаров, работ, услуг, вызванных недостаточной проработкой либо конкретизацией требований к качеству, потребительским свойствам и иным характеристикам товаров, работ, услуг, установленных документацией о закупке;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9" w:name="bookmark66"/>
      <w:bookmarkEnd w:id="49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наличие (отсутствие) на рынке товаров, работ, услуг, более удовлетворяющих потребностям заказчика в процессе реализации их функций либо конечным потребителям, в том числе, если стоимость таких товаров, работ, услуг превышает стоимость ранее приобретенных товаров, работ, услуг, аналогичных по количеству, качеству, потребительским свойствам и иным характеристикам. При этом должны учитываться такие свойства товаров, работ, услуг, которые обеспечивают максимально эффективный результат использования товара, работы, услуги в деятельности заказчика, однако не приводят к наличию в товаре, работе, услуге дополнительных свойств, не связанных с их целевым назначением.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0" w:name="bookmark67"/>
      <w:bookmarkEnd w:id="50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3.7.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правовом акте о нормировании в сфере закупок должны содержаться ссылки на нормативные правовые акты, требованиям которых должны соответствовать закупаемые товары, работы, услуги (технические регламенты, национальные стандарты, правила, положения (стандарты), и иные документы, предусмотренные Федеральным законом от 27 декабря 2002 года№ 184-ФЗ «О техническом регулировании».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1" w:name="bookmark68"/>
      <w:bookmarkEnd w:id="51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3.8.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Правовой акт о нормировании в сфере закупок может содержать иные требования к определению требований к качеству, потребительским свойствам и иным характеристикам товаров, работ, услуг в зависимости от сферы и специфики деятельности главного распорядителя бюджетных средств и подведомственных ему заказчиков.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2" w:name="bookmark69"/>
      <w:bookmarkEnd w:id="52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3.9.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установлении требований к качеству, потребительским свойствам и иным характеристикам отдельных видов товаров, работ, услуг не должны включаться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наименование места происхождения товара или наименование производителя.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3" w:name="bookmark70"/>
      <w:bookmarkEnd w:id="53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3.10.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Правовой акт о нормировании в сфере закупок должен содержать предельные цены товаров, работ, услуг или сведения о порядке формирования предельной цены товаров, работ, услуг.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4" w:name="bookmark71"/>
      <w:bookmarkEnd w:id="54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3.11.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формировании предельной цены товаров, работ, услуг могут использоваться: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5" w:name="bookmark72"/>
      <w:bookmarkEnd w:id="55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данные государственной статистической отчетности;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6" w:name="bookmark73"/>
      <w:bookmarkEnd w:id="56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данные реестра контрактов;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7" w:name="bookmark74"/>
      <w:bookmarkEnd w:id="57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информация о ценах производителей;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8" w:name="bookmark75"/>
      <w:bookmarkEnd w:id="58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общедоступные результаты изучения рынка, исследования рынка, проведенные главным распорядителем бюджетных средств как самостоятельно, так и с привлечением третьих лиц;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9" w:name="bookmark76"/>
      <w:bookmarkEnd w:id="59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иные источники информации.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60" w:name="bookmark77"/>
      <w:bookmarkEnd w:id="60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3.12.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Правовой акт о нормировании в сфере закупок может содержать нормативные затраты на обеспечение функций заказчиков.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61" w:name="bookmark78"/>
      <w:bookmarkEnd w:id="61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3.13.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Нормативные затраты на обеспечение функций заказчиков формируются, в том числе, на основе данных о количестве сотрудников, участвующих в выполнении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функции заказчиков, номенклатуры и количества товаров, работ, услуг, необходимых для выполнения функций заказчиков.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62" w:name="bookmark79"/>
      <w:bookmarkEnd w:id="62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3.14.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нормативных затрат на обеспечение функций заказчиков осуществляется с учетом планируемого количества конечных потребителей на очередной финансовый год в случае, если объем затрат заказчиков на выполнение функции зависит от количества конечных потребителей.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63" w:name="bookmark80"/>
      <w:bookmarkEnd w:id="63"/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3.15. </w:t>
      </w:r>
      <w:r w:rsidR="00E178BE"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Правовой акт о нормировании в сфере закупок должен содержать положение об ответственности должностных лиц заказчика за неисполнение требований, содержащихся в указанном акте.</w:t>
      </w: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64" w:name="bookmark83"/>
      <w:bookmarkStart w:id="65" w:name="bookmark81"/>
      <w:bookmarkStart w:id="66" w:name="bookmark82"/>
      <w:bookmarkStart w:id="67" w:name="bookmark84"/>
      <w:bookmarkEnd w:id="64"/>
      <w:r w:rsidRPr="00312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4. </w:t>
      </w:r>
      <w:r w:rsidR="00E178BE" w:rsidRPr="003125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Заключительные положения</w:t>
      </w:r>
      <w:bookmarkEnd w:id="65"/>
      <w:bookmarkEnd w:id="66"/>
      <w:bookmarkEnd w:id="67"/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4.1. В случае неисполнения настоящих Правил, должностные лица заказчиков несут ответственность в соответствии с законодательством Российской Федерации.</w:t>
      </w:r>
    </w:p>
    <w:p w:rsidR="00B92358" w:rsidRPr="003125E5" w:rsidRDefault="00B92358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178BE" w:rsidRPr="003125E5" w:rsidRDefault="00B92358" w:rsidP="00B92358">
      <w:pPr>
        <w:shd w:val="clear" w:color="auto" w:fill="FFFFFF"/>
        <w:tabs>
          <w:tab w:val="left" w:pos="9354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5E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</w:t>
      </w:r>
    </w:p>
    <w:p w:rsidR="00E178BE" w:rsidRPr="003125E5" w:rsidRDefault="00E178BE" w:rsidP="00E178BE">
      <w:pPr>
        <w:shd w:val="clear" w:color="auto" w:fill="FFFFFF"/>
        <w:tabs>
          <w:tab w:val="left" w:pos="935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07F" w:rsidRPr="003125E5" w:rsidRDefault="0061007F" w:rsidP="00E178BE">
      <w:pPr>
        <w:shd w:val="clear" w:color="auto" w:fill="FFFFFF"/>
        <w:tabs>
          <w:tab w:val="left" w:pos="9354"/>
        </w:tabs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5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7F" w:rsidRPr="0061007F" w:rsidRDefault="0061007F" w:rsidP="00E178BE">
      <w:pPr>
        <w:shd w:val="clear" w:color="auto" w:fill="FFFFFF"/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1007F" w:rsidRPr="0061007F" w:rsidSect="009308C1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97E93"/>
    <w:multiLevelType w:val="multilevel"/>
    <w:tmpl w:val="23D4C4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7963EE"/>
    <w:multiLevelType w:val="multilevel"/>
    <w:tmpl w:val="011E2A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46436E"/>
    <w:multiLevelType w:val="multilevel"/>
    <w:tmpl w:val="106072CC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53305D"/>
    <w:multiLevelType w:val="multilevel"/>
    <w:tmpl w:val="33105A8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F3F3F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F23745"/>
    <w:multiLevelType w:val="multilevel"/>
    <w:tmpl w:val="0E02DF06"/>
    <w:lvl w:ilvl="0">
      <w:start w:val="2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CE39A2"/>
    <w:multiLevelType w:val="multilevel"/>
    <w:tmpl w:val="8A567AD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F13D87"/>
    <w:multiLevelType w:val="multilevel"/>
    <w:tmpl w:val="61AEB372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A6708B"/>
    <w:multiLevelType w:val="multilevel"/>
    <w:tmpl w:val="CD781DB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195D29"/>
    <w:multiLevelType w:val="multilevel"/>
    <w:tmpl w:val="7520BD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525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4820"/>
    <w:rsid w:val="00064820"/>
    <w:rsid w:val="000B290C"/>
    <w:rsid w:val="0017250B"/>
    <w:rsid w:val="0019446F"/>
    <w:rsid w:val="003125E5"/>
    <w:rsid w:val="00486FE4"/>
    <w:rsid w:val="004C2FD7"/>
    <w:rsid w:val="005444FF"/>
    <w:rsid w:val="005B7ADD"/>
    <w:rsid w:val="0061007F"/>
    <w:rsid w:val="006676F4"/>
    <w:rsid w:val="006823BB"/>
    <w:rsid w:val="006A7B6B"/>
    <w:rsid w:val="006B6E4C"/>
    <w:rsid w:val="006E1E22"/>
    <w:rsid w:val="007C3A55"/>
    <w:rsid w:val="009308C1"/>
    <w:rsid w:val="009F345A"/>
    <w:rsid w:val="00B0678C"/>
    <w:rsid w:val="00B92358"/>
    <w:rsid w:val="00BC0A36"/>
    <w:rsid w:val="00BF28E9"/>
    <w:rsid w:val="00C60C96"/>
    <w:rsid w:val="00CF2441"/>
    <w:rsid w:val="00D1651A"/>
    <w:rsid w:val="00D840F8"/>
    <w:rsid w:val="00DA7BA1"/>
    <w:rsid w:val="00E178BE"/>
    <w:rsid w:val="00E9485E"/>
    <w:rsid w:val="00FE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5B742D"/>
  <w15:docId w15:val="{6A812AC2-5C96-4A6C-A107-1517F9ED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2441"/>
  </w:style>
  <w:style w:type="paragraph" w:styleId="2">
    <w:name w:val="heading 2"/>
    <w:basedOn w:val="a"/>
    <w:link w:val="20"/>
    <w:uiPriority w:val="9"/>
    <w:qFormat/>
    <w:rsid w:val="000648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48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64820"/>
  </w:style>
  <w:style w:type="paragraph" w:customStyle="1" w:styleId="10">
    <w:name w:val="Название1"/>
    <w:basedOn w:val="a"/>
    <w:rsid w:val="0006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6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4820"/>
  </w:style>
  <w:style w:type="character" w:styleId="a4">
    <w:name w:val="Hyperlink"/>
    <w:basedOn w:val="a0"/>
    <w:uiPriority w:val="99"/>
    <w:semiHidden/>
    <w:unhideWhenUsed/>
    <w:rsid w:val="0006482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64820"/>
    <w:rPr>
      <w:color w:val="800080"/>
      <w:u w:val="single"/>
    </w:rPr>
  </w:style>
  <w:style w:type="character" w:customStyle="1" w:styleId="11">
    <w:name w:val="Гиперссылка1"/>
    <w:basedOn w:val="a0"/>
    <w:rsid w:val="00064820"/>
  </w:style>
  <w:style w:type="paragraph" w:customStyle="1" w:styleId="listparagraph">
    <w:name w:val="listparagraph"/>
    <w:basedOn w:val="a"/>
    <w:rsid w:val="0006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06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06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308C1"/>
    <w:rPr>
      <w:i/>
      <w:iCs/>
    </w:rPr>
  </w:style>
  <w:style w:type="paragraph" w:styleId="a7">
    <w:name w:val="No Spacing"/>
    <w:basedOn w:val="a"/>
    <w:qFormat/>
    <w:rsid w:val="009308C1"/>
    <w:pPr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3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1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3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53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24579-3111-4C34-A46B-DD408075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2352</Words>
  <Characters>13409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</cp:lastModifiedBy>
  <cp:revision>6</cp:revision>
  <dcterms:created xsi:type="dcterms:W3CDTF">2024-09-13T13:43:00Z</dcterms:created>
  <dcterms:modified xsi:type="dcterms:W3CDTF">2024-09-18T13:54:00Z</dcterms:modified>
</cp:coreProperties>
</file>